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0E" w:rsidRPr="00744DEC" w:rsidRDefault="0056340E" w:rsidP="0056340E">
      <w:pPr>
        <w:jc w:val="center"/>
        <w:rPr>
          <w:rFonts w:ascii="Times New Roman" w:hAnsi="Times New Roman"/>
          <w:sz w:val="24"/>
          <w:szCs w:val="24"/>
        </w:rPr>
      </w:pPr>
      <w:r w:rsidRPr="00744DEC">
        <w:rPr>
          <w:rFonts w:ascii="Times New Roman" w:hAnsi="Times New Roman"/>
          <w:sz w:val="24"/>
          <w:szCs w:val="24"/>
        </w:rPr>
        <w:t xml:space="preserve">ANEXO </w:t>
      </w:r>
      <w:r>
        <w:rPr>
          <w:rFonts w:ascii="Times New Roman" w:hAnsi="Times New Roman"/>
          <w:sz w:val="24"/>
          <w:szCs w:val="24"/>
        </w:rPr>
        <w:t>IX</w:t>
      </w:r>
    </w:p>
    <w:tbl>
      <w:tblPr>
        <w:tblW w:w="6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043"/>
        <w:gridCol w:w="1291"/>
        <w:gridCol w:w="1820"/>
        <w:gridCol w:w="2356"/>
        <w:gridCol w:w="569"/>
        <w:gridCol w:w="709"/>
        <w:gridCol w:w="709"/>
        <w:gridCol w:w="607"/>
      </w:tblGrid>
      <w:tr w:rsidR="0056340E" w:rsidRPr="00B86520" w:rsidTr="0052082E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 LIST</w:t>
            </w:r>
          </w:p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DE AMPLIAÇÃO DO OBJETO DE CONVÊNIO CELEBRADO COM </w:t>
            </w:r>
            <w:r w:rsidRPr="00DB259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ENTIDADE PRIVADA SEM FINS LUCRATIVOS</w:t>
            </w:r>
          </w:p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(EXCEÇÕES DA LEI FEDERAL Nº 13.019/2014)</w:t>
            </w:r>
          </w:p>
        </w:tc>
      </w:tr>
      <w:tr w:rsidR="0056340E" w:rsidRPr="00B86520" w:rsidTr="0052082E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56340E" w:rsidRPr="007F350C" w:rsidRDefault="0056340E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56340E" w:rsidRPr="00B86520" w:rsidTr="0052082E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56340E" w:rsidRPr="007F350C" w:rsidRDefault="0056340E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56340E" w:rsidRPr="00B86520" w:rsidTr="0052082E">
        <w:trPr>
          <w:trHeight w:val="521"/>
          <w:jc w:val="center"/>
        </w:trPr>
        <w:tc>
          <w:tcPr>
            <w:tcW w:w="1271" w:type="pct"/>
            <w:gridSpan w:val="2"/>
            <w:vMerge w:val="restart"/>
            <w:shd w:val="clear" w:color="auto" w:fill="808080"/>
            <w:vAlign w:val="center"/>
          </w:tcPr>
          <w:p w:rsidR="0056340E" w:rsidRPr="007F350C" w:rsidRDefault="0056340E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597" w:type="pct"/>
            <w:vMerge w:val="restart"/>
            <w:shd w:val="clear" w:color="auto" w:fill="808080"/>
            <w:vAlign w:val="center"/>
          </w:tcPr>
          <w:p w:rsidR="0056340E" w:rsidRPr="007F350C" w:rsidRDefault="0056340E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132" w:type="pct"/>
            <w:gridSpan w:val="6"/>
            <w:shd w:val="clear" w:color="auto" w:fill="808080"/>
            <w:vAlign w:val="center"/>
          </w:tcPr>
          <w:p w:rsidR="0056340E" w:rsidRPr="007F350C" w:rsidRDefault="0056340E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56340E" w:rsidRPr="00B86520" w:rsidTr="0052082E">
        <w:trPr>
          <w:trHeight w:val="436"/>
          <w:jc w:val="center"/>
        </w:trPr>
        <w:tc>
          <w:tcPr>
            <w:tcW w:w="1271" w:type="pct"/>
            <w:gridSpan w:val="2"/>
            <w:vMerge/>
            <w:shd w:val="clear" w:color="auto" w:fill="808080"/>
            <w:vAlign w:val="center"/>
          </w:tcPr>
          <w:p w:rsidR="0056340E" w:rsidRPr="007F350C" w:rsidRDefault="0056340E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597" w:type="pct"/>
            <w:vMerge/>
            <w:shd w:val="clear" w:color="auto" w:fill="808080"/>
            <w:vAlign w:val="center"/>
          </w:tcPr>
          <w:p w:rsidR="0056340E" w:rsidRPr="007F350C" w:rsidRDefault="0056340E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42" w:type="pct"/>
            <w:shd w:val="clear" w:color="auto" w:fill="808080"/>
            <w:vAlign w:val="center"/>
          </w:tcPr>
          <w:p w:rsidR="0056340E" w:rsidRPr="007F350C" w:rsidRDefault="0056340E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84.15pt;height:17.75pt" o:ole="">
                  <v:imagedata r:id="rId4" o:title=""/>
                </v:shape>
                <w:control r:id="rId5" w:name="OptionButton112" w:shapeid="_x0000_i1032"/>
              </w:object>
            </w:r>
          </w:p>
        </w:tc>
        <w:tc>
          <w:tcPr>
            <w:tcW w:w="1090" w:type="pct"/>
            <w:shd w:val="clear" w:color="auto" w:fill="808080"/>
            <w:vAlign w:val="center"/>
          </w:tcPr>
          <w:p w:rsidR="0056340E" w:rsidRPr="007F350C" w:rsidRDefault="0056340E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>
                <v:shape id="_x0000_i1031" type="#_x0000_t75" style="width:67.3pt;height:17.75pt" o:ole="">
                  <v:imagedata r:id="rId6" o:title=""/>
                </v:shape>
                <w:control r:id="rId7" w:name="OptionButton212" w:shapeid="_x0000_i1031"/>
              </w:object>
            </w:r>
          </w:p>
        </w:tc>
        <w:tc>
          <w:tcPr>
            <w:tcW w:w="1200" w:type="pct"/>
            <w:gridSpan w:val="4"/>
            <w:shd w:val="clear" w:color="auto" w:fill="808080"/>
            <w:vAlign w:val="center"/>
          </w:tcPr>
          <w:p w:rsidR="0056340E" w:rsidRPr="007F350C" w:rsidRDefault="0056340E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56340E" w:rsidRPr="00B86520" w:rsidTr="0052082E">
        <w:trPr>
          <w:trHeight w:val="238"/>
          <w:jc w:val="center"/>
        </w:trPr>
        <w:tc>
          <w:tcPr>
            <w:tcW w:w="326" w:type="pct"/>
            <w:shd w:val="clear" w:color="auto" w:fill="D9D9D9"/>
            <w:vAlign w:val="center"/>
            <w:hideMark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74" w:type="pct"/>
            <w:gridSpan w:val="4"/>
            <w:shd w:val="clear" w:color="auto" w:fill="D9D9D9"/>
            <w:vAlign w:val="center"/>
            <w:hideMark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3" w:type="pct"/>
            <w:shd w:val="clear" w:color="auto" w:fill="D9D9D9"/>
            <w:vAlign w:val="center"/>
            <w:hideMark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328" w:type="pct"/>
            <w:shd w:val="clear" w:color="auto" w:fill="D9D9D9"/>
            <w:vAlign w:val="center"/>
            <w:hideMark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56340E" w:rsidRPr="00B86520" w:rsidTr="0052082E">
        <w:trPr>
          <w:trHeight w:val="172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40E" w:rsidRPr="003545D0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40E" w:rsidRDefault="0056340E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:rsidR="0056340E" w:rsidRPr="0065540B" w:rsidRDefault="0056340E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10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3545D0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DF0788" w:rsidRDefault="0056340E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10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3545D0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 w:rsidRPr="00B7105E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10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3545D0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impressa 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http://saida.convenios.mg.gov.br</w:t>
            </w:r>
            <w:proofErr w:type="gramEnd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22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40E" w:rsidRPr="003545D0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40E" w:rsidRPr="007F350C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23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3545D0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389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3545D0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56340E" w:rsidRPr="00B86520" w:rsidTr="0052082E">
        <w:trPr>
          <w:trHeight w:val="389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3545D0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004E88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17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3545D0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56340E" w:rsidRPr="00B86520" w:rsidTr="0052082E">
        <w:trPr>
          <w:trHeight w:val="389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3545D0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DF0788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Memória de cálculo da utilização dos bens e serviços da contrapartida não financeira,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389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40E" w:rsidRPr="003545D0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40E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  <w:p w:rsidR="0056340E" w:rsidRPr="00B86520" w:rsidRDefault="0056340E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:rsidR="0056340E" w:rsidRPr="00B86520" w:rsidRDefault="0056340E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  <w:p w:rsidR="0056340E" w:rsidRPr="007F350C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3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2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3545D0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Declaração de autenticidade dos documentos apresentados em </w:t>
            </w:r>
            <w:r>
              <w:rPr>
                <w:rFonts w:ascii="Verdana" w:hAnsi="Verdana"/>
                <w:b/>
                <w:sz w:val="14"/>
                <w:szCs w:val="14"/>
              </w:rPr>
              <w:t>cópia simples,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2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3545D0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>contratará ou autorizará serviço ou fornecimento de bem de fornecedor ou prestador de serviço inadimplente com o Estado de Minas Gerais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na hipótese de utilização de recursos estaduais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243"/>
          <w:jc w:val="center"/>
        </w:trPr>
        <w:tc>
          <w:tcPr>
            <w:tcW w:w="5000" w:type="pct"/>
            <w:gridSpan w:val="9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>NO CASO DE ALTERAÇÃO DO VALOR DO CONVÊNIO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 xml:space="preserve"> DE SAÍDA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>, APRESENTAR TAMBÉM</w:t>
            </w:r>
          </w:p>
        </w:tc>
      </w:tr>
      <w:tr w:rsidR="0056340E" w:rsidRPr="00B86520" w:rsidTr="0052082E">
        <w:trPr>
          <w:trHeight w:val="32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Certificado de Regularidade do CAGEC </w:t>
            </w:r>
            <w:r w:rsidRPr="00B86520">
              <w:rPr>
                <w:rFonts w:ascii="Verdana" w:hAnsi="Verdana"/>
                <w:sz w:val="14"/>
                <w:szCs w:val="14"/>
              </w:rPr>
              <w:t>com status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“regular” </w:t>
            </w:r>
            <w:r w:rsidRPr="00B86520">
              <w:rPr>
                <w:rFonts w:ascii="Verdana" w:hAnsi="Verdana"/>
                <w:sz w:val="14"/>
                <w:szCs w:val="14"/>
              </w:rPr>
              <w:t>e situação atual “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</w:p>
          <w:p w:rsidR="0056340E" w:rsidRPr="007F350C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 w:rsidDel="00F127CA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hyperlink r:id="rId8" w:history="1">
              <w:r w:rsidRPr="007F350C"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http://</w:t>
              </w:r>
              <w:r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www.portalcagec</w:t>
              </w:r>
              <w:r w:rsidRPr="007F350C"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.mg.gov.br</w:t>
              </w:r>
            </w:hyperlink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)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3118A5" w:rsidRDefault="0056340E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estão assegurados,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41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DF0788" w:rsidRDefault="0056340E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não financeira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58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9D382F" w:rsidRDefault="0056340E" w:rsidP="0052082E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 w:rsidRPr="009D382F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SERVIÇOS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, </w:t>
            </w:r>
          </w:p>
          <w:p w:rsidR="0056340E" w:rsidRPr="009D382F" w:rsidRDefault="0056340E" w:rsidP="0052082E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56340E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.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:rsidR="0056340E" w:rsidRPr="00B86520" w:rsidRDefault="0056340E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32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340E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contrato e dos respectivos aditivos.</w:t>
            </w:r>
          </w:p>
          <w:p w:rsidR="0056340E" w:rsidRPr="00B86520" w:rsidRDefault="0056340E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245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340E" w:rsidRPr="00B86520" w:rsidRDefault="0056340E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 do extrato do contrato e de seus aditivos.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S-17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40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Planilha detalhada </w:t>
            </w:r>
            <w:proofErr w:type="gram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do(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s) novo(s) item(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 contendo os custos,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>com data de emissão nos últimos 3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56340E" w:rsidRPr="00B86520" w:rsidRDefault="0056340E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9D382F" w:rsidRDefault="0056340E" w:rsidP="0052082E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EVENTOS, </w:t>
            </w:r>
          </w:p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56340E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.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:rsidR="0056340E" w:rsidRPr="00B86520" w:rsidRDefault="0056340E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15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340E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contrato e dos respectivos aditivos.</w:t>
            </w:r>
          </w:p>
          <w:p w:rsidR="0056340E" w:rsidRPr="00B86520" w:rsidRDefault="0056340E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352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340E" w:rsidRPr="00B86520" w:rsidRDefault="0056340E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 do extrato do contrato e de seus aditivos.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39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38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Planilha detalhada </w:t>
            </w:r>
            <w:proofErr w:type="gram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do(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s) novo(s) item(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 contendo os custos,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26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>com data de emissão nos últimos 3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56340E" w:rsidRPr="00B86520" w:rsidRDefault="0056340E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56340E" w:rsidRPr="00B86520" w:rsidRDefault="0056340E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56340E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.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:rsidR="0056340E" w:rsidRPr="00B86520" w:rsidRDefault="0056340E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400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340E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contrato e dos respectivos aditivos.</w:t>
            </w:r>
          </w:p>
          <w:p w:rsidR="0056340E" w:rsidRPr="00B86520" w:rsidRDefault="0056340E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25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340E" w:rsidRPr="00B86520" w:rsidRDefault="0056340E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 do extrato do contrato e de seus aditivos.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38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253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Planilha detalhada </w:t>
            </w:r>
            <w:proofErr w:type="gram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do(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s) novo(s) item(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 contendo os custos,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>com data de emissão nos últimos 3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56340E" w:rsidRPr="007F350C" w:rsidRDefault="0056340E" w:rsidP="0052082E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COM INSTALAÇÃO</w:t>
            </w:r>
          </w:p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56340E" w:rsidRPr="00B86520" w:rsidTr="0052082E">
        <w:trPr>
          <w:trHeight w:val="255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Documento que comprove a regularidade do imóvel onde ocorrerá a instalação, conforme item RO-</w:t>
            </w:r>
            <w:r>
              <w:rPr>
                <w:rFonts w:ascii="Verdana" w:hAnsi="Verdana"/>
                <w:sz w:val="14"/>
                <w:szCs w:val="14"/>
              </w:rPr>
              <w:t>30.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instalação do bem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56340E" w:rsidRPr="00B86520" w:rsidRDefault="0056340E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instalação do bem,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funcionário do convenente OU pelo engenheiro/arquiteto/técnico em edificações responsável OU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  <w:p w:rsidR="0056340E" w:rsidRPr="00B86520" w:rsidRDefault="0056340E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282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local a serem instalados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539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D31934" w:rsidRDefault="0056340E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NO CASO DE CONVÊNIO DE SAÍDA PARA EXECUÇÃO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:rsidR="0056340E" w:rsidRPr="007F350C" w:rsidRDefault="0056340E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56340E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RO-14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DF0788" w:rsidRDefault="0056340E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3118A5" w:rsidRDefault="0056340E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O FISCAL DA REFORMA OU OBRA </w:t>
            </w:r>
            <w:r>
              <w:rPr>
                <w:rFonts w:ascii="Verdana" w:hAnsi="Verdana"/>
                <w:b/>
                <w:sz w:val="14"/>
                <w:szCs w:val="14"/>
              </w:rPr>
              <w:t>TIVER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SIDO ALTERADO)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3118A5" w:rsidRDefault="0056340E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432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:rsidR="0056340E" w:rsidRPr="00E157B2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2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340E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D244E3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D244E3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planilha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 respectivos aditivos.</w:t>
            </w:r>
          </w:p>
          <w:p w:rsidR="0056340E" w:rsidRPr="007F350C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2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340E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 do extrato do contrato e de seus aditivos.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329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  <w:p w:rsidR="0056340E" w:rsidRPr="007F350C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local de execução da ampliação,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funcionário do convenente OU pelo engenheiro/arquiteto/técnico em edificações responsável OU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  <w:p w:rsidR="0056340E" w:rsidRPr="007F350C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  <w:p w:rsidR="0056340E" w:rsidRPr="00B86520" w:rsidRDefault="0056340E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56340E" w:rsidRPr="007F350C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Obs.2</w:t>
            </w:r>
            <w:r w:rsidRPr="00B86520">
              <w:rPr>
                <w:rFonts w:ascii="Verdana" w:hAnsi="Verdana"/>
                <w:sz w:val="14"/>
                <w:szCs w:val="14"/>
              </w:rPr>
              <w:t>: O projeto deverá conter todas as informações da nova planilha orçamentária de custos.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ao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indicação do responsável pela elaboração de plantas, orçamento-base, especificações técnicas, composições </w:t>
            </w:r>
            <w:r w:rsidRPr="00B86520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técnicas, bem como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Planilha Orçamentária de Custos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  <w:p w:rsidR="0056340E" w:rsidRPr="00B86520" w:rsidRDefault="0056340E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56340E" w:rsidRPr="007F350C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Obs.2</w:t>
            </w:r>
            <w:r w:rsidRPr="00B86520">
              <w:rPr>
                <w:rFonts w:ascii="Verdana" w:hAnsi="Verdana"/>
                <w:sz w:val="14"/>
                <w:szCs w:val="14"/>
              </w:rPr>
              <w:t>: Todos os campos da planilha de custos deverão ser preenchidos pelo convenente, inclusive regime de execução da obra (direta/indireta) e percentual do BDI.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</w:rPr>
              <w:t>RO-28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  <w:p w:rsidR="0056340E" w:rsidRPr="007F350C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466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RO-29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OU TERMO DE COMPROMISSO DE ATENDIMENTO DAS EXIGÊNCIAS DA LEGISLAÇÃO AMBIENTAL</w:t>
            </w:r>
          </w:p>
        </w:tc>
      </w:tr>
      <w:tr w:rsidR="0056340E" w:rsidRPr="00B86520" w:rsidTr="0052082E">
        <w:trPr>
          <w:trHeight w:val="46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Lic</w:t>
            </w: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 xml:space="preserve">enças ambientais pertinentes ao novo </w:t>
            </w: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projeto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tais como: Autorização Ambiental de Funcionamento (AAF), Licenças Prévia (LP), de Instalação (LI) e de Operação (LO), ou Estudo de Impacto Ambiental e Relatório de Impacto Ambiental (EIA/RIMA)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232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8E4007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t-BR"/>
              </w:rPr>
              <w:t>OU</w:t>
            </w:r>
          </w:p>
        </w:tc>
      </w:tr>
      <w:tr w:rsidR="0056340E" w:rsidRPr="00B86520" w:rsidTr="0052082E">
        <w:trPr>
          <w:trHeight w:val="46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3118A5" w:rsidRDefault="0056340E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Termo de compromisso de atendimento das exigências da legislação ambiental,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368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RO-30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 (SE A AMPLIAÇÃO DO OBJETO FOR EXECUTADA EM NOVO LOCAL)</w:t>
            </w:r>
          </w:p>
        </w:tc>
      </w:tr>
      <w:tr w:rsidR="0056340E" w:rsidRPr="00B86520" w:rsidTr="0052082E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Registro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Certidão de Inteiro Teor ou Certidão de Ônus Reais do Imóvel emitida nos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últimos 12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antes da apresentação da proposta de plano de trabalho que comprove a sua propriedade</w:t>
            </w:r>
          </w:p>
          <w:p w:rsidR="0056340E" w:rsidRPr="007F350C" w:rsidRDefault="0056340E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</w:t>
            </w:r>
            <w:r w:rsidRPr="00B8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158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564A6B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56340E" w:rsidRPr="00B86520" w:rsidTr="0052082E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Um dos documentos de comprovação da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situação possessória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acordo com o art. 10 da Resolução Conjunta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56340E" w:rsidRPr="00B86520" w:rsidRDefault="0056340E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:rsidR="0056340E" w:rsidRPr="00B86520" w:rsidRDefault="0056340E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Escritura Pública de Doação, acompanhada de registro do imóvel em nome do doador.</w:t>
            </w:r>
          </w:p>
          <w:p w:rsidR="0056340E" w:rsidRPr="007F350C" w:rsidRDefault="0056340E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lastRenderedPageBreak/>
              <w:t>Obs.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19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564A6B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Cs/>
                <w:sz w:val="14"/>
                <w:szCs w:val="14"/>
              </w:rPr>
              <w:t>OU</w:t>
            </w:r>
          </w:p>
        </w:tc>
      </w:tr>
      <w:tr w:rsidR="0056340E" w:rsidRPr="00B86520" w:rsidTr="0052082E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considerada de uso comum do povo ou de domínio público.</w:t>
            </w:r>
          </w:p>
          <w:p w:rsidR="0056340E" w:rsidRPr="007F350C" w:rsidRDefault="0056340E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170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56340E" w:rsidRPr="00B86520" w:rsidTr="0052082E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>, autorização formal do proprietário do terreno no qual será executada a reforma ou obra.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184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56340E" w:rsidRPr="00B86520" w:rsidTr="0052082E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ocupada por famílias de baixa renda, em posse justa, mansa e pacífica por pelo menos cinco anos, fundamentada e tecnicamente reconhecida pelo concedente, acompanhada de parecer favorável da Advocacia-Geral do Estado – AGE – em análise do caso concreto.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6340E" w:rsidRPr="00B86520" w:rsidTr="0052082E">
        <w:trPr>
          <w:trHeight w:val="77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B86520" w:rsidRDefault="0056340E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56340E" w:rsidRPr="00B86520" w:rsidRDefault="0056340E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56340E" w:rsidRPr="00B86520" w:rsidRDefault="0056340E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Autorização do Departamento de Edificações e Estradas de Rodagem de Minas Gerais – DEER – ou</w:t>
            </w:r>
            <w:r>
              <w:rPr>
                <w:rFonts w:ascii="Verdana" w:hAnsi="Verdana"/>
                <w:sz w:val="14"/>
                <w:szCs w:val="14"/>
              </w:rPr>
              <w:t xml:space="preserve"> 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Departamento Nacional de Infraestrutura de Transportes – DNIT –, no caso de pavimentação em faixa de domínio.</w:t>
            </w:r>
          </w:p>
          <w:p w:rsidR="0056340E" w:rsidRPr="00B86520" w:rsidRDefault="0056340E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:rsidR="0056340E" w:rsidRPr="00B86520" w:rsidRDefault="0056340E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56340E" w:rsidRPr="007F350C" w:rsidRDefault="0056340E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:rsidR="0056340E" w:rsidRDefault="0056340E" w:rsidP="0056340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56340E" w:rsidRPr="00635550" w:rsidRDefault="0056340E" w:rsidP="0056340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INSTRUÇÃO DE PREENCHIMENTO: </w:t>
      </w:r>
    </w:p>
    <w:p w:rsidR="0056340E" w:rsidRPr="00635550" w:rsidRDefault="0056340E" w:rsidP="0056340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- O Convenente deve digitar os dados no cabeçalho.</w:t>
      </w:r>
    </w:p>
    <w:p w:rsidR="0056340E" w:rsidRPr="00635550" w:rsidRDefault="0056340E" w:rsidP="0056340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- O Convenente deve providenciar os documentos dos itens</w:t>
      </w:r>
      <w:r w:rsidRPr="00635550"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 1 a</w:t>
      </w:r>
      <w:r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 13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e também documentos relativos ao objeto do convênio a ser celebrado (reforma ou obra OU serviço OU evento OU aquisição de bens).</w:t>
      </w:r>
    </w:p>
    <w:p w:rsidR="0056340E" w:rsidRPr="002118BE" w:rsidRDefault="0056340E" w:rsidP="0056340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 xml:space="preserve">- As colunas “Sim”, “Não”, “Não se aplica” e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 w:rsidRPr="002118BE">
        <w:rPr>
          <w:rFonts w:ascii="Times New Roman" w:hAnsi="Times New Roman"/>
          <w:sz w:val="18"/>
          <w:szCs w:val="18"/>
        </w:rPr>
        <w:t xml:space="preserve"> serão preenchidas pela área técnica do Concedente no momento do recebimento dos documentos</w:t>
      </w:r>
      <w:r w:rsidRPr="004F7F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entregues pelo Convenente, </w:t>
      </w:r>
      <w:r w:rsidRPr="002118BE">
        <w:rPr>
          <w:rFonts w:ascii="Times New Roman" w:hAnsi="Times New Roman"/>
          <w:sz w:val="18"/>
          <w:szCs w:val="18"/>
        </w:rPr>
        <w:t>após a conferência</w:t>
      </w:r>
      <w:r>
        <w:rPr>
          <w:rFonts w:ascii="Times New Roman" w:hAnsi="Times New Roman"/>
          <w:sz w:val="18"/>
          <w:szCs w:val="18"/>
        </w:rPr>
        <w:t>.</w:t>
      </w:r>
    </w:p>
    <w:p w:rsidR="003D719D" w:rsidRDefault="0056340E" w:rsidP="0056340E">
      <w:pPr>
        <w:spacing w:after="0" w:line="240" w:lineRule="auto"/>
        <w:jc w:val="both"/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- Na coluna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,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deve ser inserida a numeração das folhas correspondentes ao documento no processo físico ou outra ocorrência relacionada.</w:t>
      </w:r>
      <w:bookmarkStart w:id="0" w:name="_GoBack"/>
      <w:bookmarkEnd w:id="0"/>
    </w:p>
    <w:sectPr w:rsidR="003D719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EF" w:rsidRDefault="0056340E" w:rsidP="00916013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inline distT="0" distB="0" distL="0" distR="0">
          <wp:extent cx="676910" cy="558165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8"/>
      </w:rPr>
      <w:t>GOVERNO DO ESTADO DE MINAS GERAIS</w:t>
    </w:r>
  </w:p>
  <w:p w:rsidR="002F26EF" w:rsidRDefault="0056340E" w:rsidP="00916013">
    <w:pPr>
      <w:pStyle w:val="Cabealho"/>
    </w:pPr>
    <w:r>
      <w:rPr>
        <w:rFonts w:ascii="Arial" w:hAnsi="Arial"/>
        <w:sz w:val="18"/>
      </w:rPr>
      <w:t xml:space="preserve">                      </w:t>
    </w:r>
    <w:r>
      <w:rPr>
        <w:rFonts w:ascii="Arial" w:hAnsi="Arial"/>
        <w:sz w:val="16"/>
      </w:rPr>
      <w:t>SECRETARIA DE ESTADO DE GOVE</w:t>
    </w:r>
    <w:r>
      <w:rPr>
        <w:rFonts w:ascii="Arial" w:hAnsi="Arial"/>
        <w:sz w:val="16"/>
      </w:rPr>
      <w:t>RNO</w:t>
    </w:r>
  </w:p>
  <w:p w:rsidR="002F26EF" w:rsidRDefault="005634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0E"/>
    <w:rsid w:val="0004160D"/>
    <w:rsid w:val="0056340E"/>
    <w:rsid w:val="008533C3"/>
    <w:rsid w:val="00877ECC"/>
    <w:rsid w:val="00D14348"/>
    <w:rsid w:val="00D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D4BC3-4632-4DAF-B59A-A1FD37B0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4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3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4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nentes.mg.gov.br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2498</Words>
  <Characters>13492</Characters>
  <Application>Microsoft Office Word</Application>
  <DocSecurity>0</DocSecurity>
  <Lines>112</Lines>
  <Paragraphs>31</Paragraphs>
  <ScaleCrop>false</ScaleCrop>
  <Company>CAMG</Company>
  <LinksUpToDate>false</LinksUpToDate>
  <CharactersWithSpaces>15959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Paula Carneiro (SEGOV)</dc:creator>
  <cp:keywords/>
  <dc:description/>
  <cp:lastModifiedBy>Daniel de Paula Carneiro (SEGOV)</cp:lastModifiedBy>
  <cp:revision>1</cp:revision>
  <dcterms:created xsi:type="dcterms:W3CDTF">2017-06-12T15:03:00Z</dcterms:created>
  <dcterms:modified xsi:type="dcterms:W3CDTF">2017-06-12T15:03:00Z</dcterms:modified>
</cp:coreProperties>
</file>