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72FD21B" wp14:paraId="73D7070A" wp14:textId="789CD606">
      <w:pPr>
        <w:spacing w:before="120" w:beforeAutospacing="off" w:after="120" w:afterAutospacing="off"/>
        <w:jc w:val="center"/>
      </w:pPr>
      <w:r w:rsidRPr="772FD21B" w:rsidR="6711C0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IX</w:t>
      </w:r>
    </w:p>
    <w:p xmlns:wp14="http://schemas.microsoft.com/office/word/2010/wordml" w:rsidP="772FD21B" wp14:paraId="595B30DE" wp14:textId="0B6F96AF">
      <w:pPr>
        <w:spacing w:before="120" w:beforeAutospacing="off" w:after="120" w:afterAutospacing="off"/>
        <w:jc w:val="left"/>
      </w:pPr>
      <w:r w:rsidRPr="772FD21B" w:rsidR="6711C0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772FD21B" w:rsidTr="772FD21B" w14:paraId="5EC4171C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2FAF303B" w14:textId="19080E8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CHECKLIST</w:t>
            </w:r>
          </w:p>
          <w:p w:rsidR="772FD21B" w:rsidP="772FD21B" w:rsidRDefault="772FD21B" w14:paraId="5603C848" w14:textId="4AD9D19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SOLICITAÇÃO DE TERMO ADITIVO A CONVÊNIO CELEBRADO COM ENTIDADE PRIVADA SEM FINS LUCRATIVOS, SALVO AMPLIAÇÃO DO OBJETO, REPROGRAMAÇÃO E RESTABELECIMENTO DO EQUILÍBRIO ECONÔMICO FINANCEIRO DO CONVÊNIO.</w:t>
            </w:r>
          </w:p>
          <w:p w:rsidR="772FD21B" w:rsidP="772FD21B" w:rsidRDefault="772FD21B" w14:paraId="54961897" w14:textId="3B686B5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(EXCEÇÕES DA LEI FEDERAL Nº 13.019/2014)</w:t>
            </w:r>
          </w:p>
        </w:tc>
      </w:tr>
      <w:tr w:rsidR="772FD21B" w:rsidTr="772FD21B" w14:paraId="35DEA061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2CFCB328" w14:textId="23030EE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772FD21B" w:rsidTr="772FD21B" w14:paraId="34F435C0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767D55C9" w14:textId="0A9EC7B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772FD21B" w:rsidTr="772FD21B" w14:paraId="0486720C">
        <w:trPr>
          <w:trHeight w:val="300"/>
        </w:trPr>
        <w:tc>
          <w:tcPr>
            <w:tcW w:w="4508" w:type="dxa"/>
            <w:gridSpan w:val="4"/>
            <w:tcMar/>
            <w:vAlign w:val="center"/>
          </w:tcPr>
          <w:p w:rsidR="772FD21B" w:rsidP="772FD21B" w:rsidRDefault="772FD21B" w14:paraId="1F99F13F" w14:textId="4FBA28A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772FD21B" w:rsidP="772FD21B" w:rsidRDefault="772FD21B" w14:paraId="7B82B05A" w14:textId="53906B1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772FD21B" w:rsidP="772FD21B" w:rsidRDefault="772FD21B" w14:paraId="64E1699A" w14:textId="2D0083F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772FD21B" w:rsidTr="772FD21B" w14:paraId="405382E0">
        <w:trPr>
          <w:trHeight w:val="300"/>
        </w:trPr>
        <w:tc>
          <w:tcPr>
            <w:tcW w:w="2254" w:type="dxa"/>
            <w:gridSpan w:val="2"/>
            <w:tcMar/>
            <w:vAlign w:val="center"/>
          </w:tcPr>
          <w:p w:rsidR="772FD21B" w:rsidP="772FD21B" w:rsidRDefault="772FD21B" w14:paraId="22BA39A7" w14:textId="69AB498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88CEC95" w14:textId="1B84E68C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99B8B1B" w14:textId="2591DD9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4508" w:type="dxa"/>
            <w:gridSpan w:val="4"/>
            <w:tcMar/>
            <w:vAlign w:val="center"/>
          </w:tcPr>
          <w:p w:rsidR="772FD21B" w:rsidP="772FD21B" w:rsidRDefault="772FD21B" w14:paraId="52D6EE08" w14:textId="1BF2424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772FD21B" w:rsidTr="772FD21B" w14:paraId="0E779C96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1DD6FA3D" w14:textId="03C3D98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4F8796F0" w14:textId="4DF3CADC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78F99DE" w14:textId="3D76686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13689AD" w14:textId="37E7F65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DEB657F" w14:textId="29DA7E2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30FE821" w14:textId="625CB85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772FD21B" w:rsidTr="772FD21B" w14:paraId="11C820C0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1B8DC80D" w14:textId="349FA9CC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20282F87" w14:textId="62AACFD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772FD21B" w:rsidP="772FD21B" w:rsidRDefault="772FD21B" w14:paraId="4460A279" w14:textId="3132159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9996C28" w14:textId="3A49CD06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22C5B960" w14:textId="11577DB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B8432F8" w14:textId="3629DE1A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308AFA01" w14:textId="4AA8E5C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0CB34A7" w14:textId="245CAFA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953F37C" w14:textId="7B0CE90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25CCFC75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16D1CEB7" w14:textId="47FCD59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6D7F4E3C" w14:textId="2164BA3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10108AC" w14:textId="2077A780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B0ACEAE" w14:textId="3DFD2AB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335BA2A" w14:textId="2C770B46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37E60AE2" w14:textId="39F1478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DC929E6" w14:textId="7562690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066011C" w14:textId="4742F48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39C47F1C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1988184E" w14:textId="72B8DC8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39600A8" w14:textId="688AA88E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952acdc362694061">
              <w:r w:rsidRPr="772FD21B" w:rsidR="772FD21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90003A5" w14:textId="66D8B8CE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5AB3137" w14:textId="5CBB539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3B40837" w14:textId="53FA33DA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7219542" w14:textId="359673E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FB0370E" w14:textId="2259EBF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15DFF27" w14:textId="6F5B432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5A2FAD8C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0F2BD4FA" w14:textId="039BF69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41E493B7" w14:textId="7208F1D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0E71FE1" w14:textId="7EA3AAB8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17C3A4BF" w14:textId="3FA8187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1155B86" w14:textId="337F73BC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D16F2EA" w14:textId="649F4A5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E0E3686" w14:textId="0EEA949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9B827C7" w14:textId="3C3B313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0E8112DB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229EEDB4" w14:textId="3A7D4F7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0439207" w14:textId="4BB09A7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0DF0E27" w14:textId="6E8C9DEB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4635538" w14:textId="29D7C6F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A1E288F" w14:textId="52474BA3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6D2F714" w14:textId="720C1BF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B1883C1" w14:textId="016F614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9FE0387" w14:textId="4EA7C39E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15A8C682">
        <w:trPr>
          <w:trHeight w:val="300"/>
        </w:trPr>
        <w:tc>
          <w:tcPr>
            <w:tcW w:w="1127" w:type="dxa"/>
            <w:vMerge w:val="restart"/>
            <w:tcMar/>
            <w:vAlign w:val="center"/>
          </w:tcPr>
          <w:p w:rsidR="772FD21B" w:rsidP="772FD21B" w:rsidRDefault="772FD21B" w14:paraId="655B05B1" w14:textId="522C0A0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72FD21B" w:rsidP="772FD21B" w:rsidRDefault="772FD21B" w14:paraId="3C2F7793" w14:textId="2D4E05A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72FD21B" w:rsidP="772FD21B" w:rsidRDefault="772FD21B" w14:paraId="3FC67A66" w14:textId="3B8113C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72FD21B" w:rsidP="772FD21B" w:rsidRDefault="772FD21B" w14:paraId="7282E075" w14:textId="45C5D7E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772FD21B" w:rsidP="772FD21B" w:rsidRDefault="772FD21B" w14:paraId="255F1EDA" w14:textId="20717CBC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  <w:p w:rsidR="772FD21B" w:rsidP="772FD21B" w:rsidRDefault="772FD21B" w14:paraId="41918336" w14:textId="1DB6C6E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gridSpan w:val="7"/>
            <w:tcMar/>
            <w:vAlign w:val="center"/>
          </w:tcPr>
          <w:p w:rsidR="772FD21B" w:rsidP="772FD21B" w:rsidRDefault="772FD21B" w14:paraId="5511E49F" w14:textId="428C26A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</w:tc>
      </w:tr>
      <w:tr w:rsidR="772FD21B" w:rsidTr="772FD21B" w14:paraId="2B5A5161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BF3BDF7"/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6605D339" w14:textId="0C49572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E3F76FE" w14:textId="7B226CD2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4A7B93A4" w14:textId="3069AA8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D597B8F" w14:textId="0A1395EF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32A8E9C" w14:textId="0D9314F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19CA350" w14:textId="41D98BA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3FB0C10" w14:textId="4139043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5B8FBDCB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7ABDE0F8"/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447312D7" w14:textId="146EE40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2CC669A" w14:textId="52950A4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8283915" w14:textId="12A5A50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D4A1D34" w14:textId="172D3A4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68F4E6F" w14:textId="2A39ACA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7CF22B1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E6CC388"/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9A89553" w14:textId="473381F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em bens e serviços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3548258" w14:textId="0C2D5F71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24360718" w14:textId="267934E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537ADC7" w14:textId="521F5D82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DB60204" w14:textId="7EDB5A4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E74A45A" w14:textId="4EFC888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7C047BA" w14:textId="441F10A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0CC47658">
        <w:trPr>
          <w:trHeight w:val="300"/>
        </w:trPr>
        <w:tc>
          <w:tcPr>
            <w:tcW w:w="1127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37E9B4AC"/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4D1780F" w14:textId="2CB5A17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1A91DA4" w14:textId="2A0EA8EE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358F1D59" w14:textId="2D37ED7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DFB5749" w14:textId="5A3834D6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919CEC1" w14:textId="3B7C743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6F5A3FF" w14:textId="0F5EFC0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8F776FC" w14:textId="1CC3FEF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2C1AD2B9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02C1D724" w14:textId="0C55490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66DF4075" w14:textId="0B3F413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io de</w:t>
            </w:r>
            <w:r w:rsidRPr="772FD21B" w:rsidR="62192FB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Atividades*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contendo o percentual de execução do objeto e a previsão de seu término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legal.</w:t>
            </w:r>
          </w:p>
          <w:p w:rsidR="772FD21B" w:rsidP="772FD21B" w:rsidRDefault="772FD21B" w14:paraId="4116D889" w14:textId="528DA996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io de </w:t>
            </w:r>
            <w:r w:rsidRPr="772FD21B" w:rsidR="4D306A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Atividades*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deverão identificar claramente o local e o estágio atual de execução do objeto.</w:t>
            </w:r>
          </w:p>
          <w:p w:rsidR="772FD21B" w:rsidP="772FD21B" w:rsidRDefault="772FD21B" w14:paraId="5B3A73E1" w14:textId="7AC72CDE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C18C51A" w14:textId="317848CF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D6291BD" w14:textId="52C1C36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5E084F4" w14:textId="3DF8AF16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02683E73" w14:textId="3A71770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1D96EBB" w14:textId="0E01656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7AF07E0" w14:textId="1F43973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458048CB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62EDA656" w14:textId="4D27C15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3918C5DC" w14:textId="6156674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E0E09D5" w14:textId="3998E36E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BFFE260" w14:textId="4C788B0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A984189" w14:textId="48EB21FC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2A90D786" w14:textId="7BD2D0A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A3BBAC0" w14:textId="0B19433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BD028D4" w14:textId="7528734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3F7467AE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67313A5B" w14:textId="69F9A12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669CFB2A" w14:textId="76A8976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DD5EFF0" w14:textId="42647332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4D338EB7" w14:textId="0D84EF5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E7A7D42" w14:textId="7C757C3F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479C225" w14:textId="5C357B0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CA07BC7" w14:textId="3CAEBE6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BD8C804" w14:textId="066E5D9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7E9E4F08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6E7C7AC7" w14:textId="0EF2883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</w:t>
            </w:r>
          </w:p>
          <w:p w:rsidR="772FD21B" w:rsidP="772FD21B" w:rsidRDefault="772FD21B" w14:paraId="4EDB5E0C" w14:textId="753242D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72FD21B" w:rsidTr="772FD21B" w14:paraId="6F56C65D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5315D6A4" w14:textId="7F7F90AC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472EAEF6" w14:textId="436BB35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5593abe3c2c848e1">
              <w:r w:rsidRPr="772FD21B" w:rsidR="772FD21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772FD21B" w:rsidP="772FD21B" w:rsidRDefault="772FD21B" w14:paraId="05DA1738" w14:textId="76ED378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772FD21B" w:rsidP="772FD21B" w:rsidRDefault="772FD21B" w14:paraId="0C8C6AF0" w14:textId="1F9D73F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8481365" w14:textId="60D7FF0E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394019FB" w14:textId="2B5D853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62BECD38" w14:textId="59965121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B79A19D" w14:textId="62CA4CC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C21C061" w14:textId="1A5C111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E7D5FD4" w14:textId="15816B5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625280E7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68F979DA" w14:textId="27C5A8E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</w:t>
            </w:r>
          </w:p>
          <w:p w:rsidR="772FD21B" w:rsidP="772FD21B" w:rsidRDefault="772FD21B" w14:paraId="652950BE" w14:textId="6FF5447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72FD21B" w:rsidTr="772FD21B" w14:paraId="23C1F75E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38668741" w14:textId="427004B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20EDA1F6" w14:textId="6D90DC9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contrapartida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C3B8BDF" w14:textId="151997EA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0085AF7" w14:textId="428C42D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E3FBA1D" w14:textId="4FCDE447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601CF829" w14:textId="65A969C7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02B6DB1" w14:textId="40D8A54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B83299E" w14:textId="7609C53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7BDDF0E1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225BFB48" w14:textId="1D15406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A1A4EAD" w14:textId="40FDEF6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em bens e serviços não financeira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B260FB6" w14:textId="080513A8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2F5D6179" w14:textId="0C509E43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BB482D8" w14:textId="43C98D9A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A4033AA" w14:textId="5E0D513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3FFDA53" w14:textId="392B11A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38FFAA6" w14:textId="137C3E7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5454287F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26E02D3A" w14:textId="7900C42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2CC7F1B5" w14:textId="49AA0C2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A6CA0B8" w14:textId="796F5DD5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0B95B7B5" w14:textId="4D9B947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831C805" w14:textId="0AB3A1BF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01655D0C" w14:textId="3066383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5C6AF16" w14:textId="69EF6F5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D9CBFCC" w14:textId="1CE49A6E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7669CAB3">
        <w:trPr>
          <w:trHeight w:val="300"/>
        </w:trPr>
        <w:tc>
          <w:tcPr>
            <w:tcW w:w="9016" w:type="dxa"/>
            <w:gridSpan w:val="8"/>
            <w:tcMar/>
            <w:vAlign w:val="center"/>
          </w:tcPr>
          <w:p w:rsidR="772FD21B" w:rsidP="772FD21B" w:rsidRDefault="772FD21B" w14:paraId="43C6865E" w14:textId="1E1637AA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</w:p>
          <w:p w:rsidR="772FD21B" w:rsidP="772FD21B" w:rsidRDefault="772FD21B" w14:paraId="1504E5E0" w14:textId="094F58F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APRESENTAR TAMBÉM</w:t>
            </w:r>
          </w:p>
        </w:tc>
      </w:tr>
      <w:tr w:rsidR="772FD21B" w:rsidTr="772FD21B" w14:paraId="5D1CCEFE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7E19F0F2" w14:textId="28E44C7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RO-14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06689EBD" w14:textId="4A51FBC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registrada no Conselho de Arquitetura e Urbanismo (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</w:p>
          <w:p w:rsidR="772FD21B" w:rsidP="772FD21B" w:rsidRDefault="772FD21B" w14:paraId="42613DE7" w14:textId="5F76237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(SE A EXECUÇÃO FÍSICA JÁ TIVER SIDO INICIADA)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0AC9C52F" w14:textId="485D3A3C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F3280D6" w14:textId="2C92EEA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A1516D5" w14:textId="2A307E5A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D0513F5" w14:textId="727B633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41F16D1" w14:textId="32C6A3F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399EFC0" w14:textId="5F5FC32D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5B9968E2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10DACB33" w14:textId="1D91ED21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333242C2" w14:textId="526C4D4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da Anotação de responsabilidade técnica registrada no Conselho Regional de Engenharia (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</w:p>
          <w:p w:rsidR="772FD21B" w:rsidP="772FD21B" w:rsidRDefault="772FD21B" w14:paraId="26D8D819" w14:textId="1A87B426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O FISCAL DA REFORMA OU OBRA TIVER SIDO ALTERADO OU SE O DOCUMENTO TIVER PERDIDO A VALIDADE)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C2C5ED5" w14:textId="0A845979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349183BA" w14:textId="1737747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785376CB" w14:textId="5F9B9362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5CD8F117" w14:textId="1B231948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37DDDC94" w14:textId="211EA5D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2531F5B" w14:textId="45C5F360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772FD21B" w:rsidTr="772FD21B" w14:paraId="40A27E8C">
        <w:trPr>
          <w:trHeight w:val="300"/>
        </w:trPr>
        <w:tc>
          <w:tcPr>
            <w:tcW w:w="1127" w:type="dxa"/>
            <w:tcMar/>
            <w:vAlign w:val="center"/>
          </w:tcPr>
          <w:p w:rsidR="772FD21B" w:rsidP="772FD21B" w:rsidRDefault="772FD21B" w14:paraId="4A5AE8C1" w14:textId="210A1E8B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3381" w:type="dxa"/>
            <w:gridSpan w:val="3"/>
            <w:tcMar/>
            <w:vAlign w:val="center"/>
          </w:tcPr>
          <w:p w:rsidR="772FD21B" w:rsidP="772FD21B" w:rsidRDefault="772FD21B" w14:paraId="68E062B1" w14:textId="6FA9253F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</w:t>
            </w:r>
          </w:p>
          <w:p w:rsidR="772FD21B" w:rsidP="772FD21B" w:rsidRDefault="772FD21B" w14:paraId="6E955819" w14:textId="1E6C7712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17BC4453" w14:textId="26FDE15F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704961CB" w14:textId="588C3D19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2E994811" w14:textId="33A1B58C">
            <w:pPr>
              <w:spacing w:before="120" w:beforeAutospacing="off" w:after="120" w:afterAutospacing="off"/>
              <w:jc w:val="left"/>
            </w:pPr>
          </w:p>
          <w:p w:rsidR="772FD21B" w:rsidP="772FD21B" w:rsidRDefault="772FD21B" w14:paraId="068CC58D" w14:textId="0C345CB4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5B420A48" w14:textId="673EB1C5">
            <w:pPr>
              <w:spacing w:before="120" w:beforeAutospacing="off" w:after="120" w:afterAutospacing="off"/>
              <w:jc w:val="left"/>
            </w:pPr>
            <w:r w:rsidRPr="772FD21B" w:rsidR="772FD2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Mar/>
            <w:vAlign w:val="center"/>
          </w:tcPr>
          <w:p w:rsidR="772FD21B" w:rsidP="772FD21B" w:rsidRDefault="772FD21B" w14:paraId="44E40DCE" w14:textId="15DAC82F">
            <w:pPr>
              <w:spacing w:before="120" w:beforeAutospacing="off" w:after="120" w:afterAutospacing="off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772FD21B" wp14:paraId="1E207724" wp14:textId="2899AB9A">
      <w:pPr>
        <w:pStyle w:val="Normal"/>
      </w:pPr>
      <w:r w:rsidRPr="772FD21B" w:rsidR="7C6026B4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AD9D12"/>
    <w:rsid w:val="05AD9D12"/>
    <w:rsid w:val="4C7A2025"/>
    <w:rsid w:val="4D306ACE"/>
    <w:rsid w:val="4DB49CF0"/>
    <w:rsid w:val="58B095BF"/>
    <w:rsid w:val="62192FB1"/>
    <w:rsid w:val="6711C0CB"/>
    <w:rsid w:val="772FD21B"/>
    <w:rsid w:val="7C6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9D12"/>
  <w15:chartTrackingRefBased/>
  <w15:docId w15:val="{D0F5C06D-6FD0-4BF8-9CCB-E44ADB0DB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952acdc362694061" /><Relationship Type="http://schemas.openxmlformats.org/officeDocument/2006/relationships/hyperlink" Target="http://www.portalcagec.mg.gov.br/" TargetMode="External" Id="R5593abe3c2c848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2024-02-15T18:57:06.7321060Z</dcterms:created>
  <dcterms:modified xsi:type="dcterms:W3CDTF">2024-02-15T19:00:48.5154387Z</dcterms:modified>
  <dc:creator>Maria Paula Lamego Roscoe Papini (SEGOV)</dc:creator>
  <lastModifiedBy>Maria Paula Lamego Roscoe Papini (SEGOV)</lastModifiedBy>
</coreProperties>
</file>