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F3B3465" wp14:paraId="3593CA62" wp14:textId="20CB1FDF">
      <w:pPr>
        <w:spacing w:before="120" w:beforeAutospacing="off" w:after="120" w:afterAutospacing="off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F3B3465" w:rsidR="5F3B346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ANEXO V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1065"/>
        <w:gridCol w:w="2010"/>
        <w:gridCol w:w="1635"/>
        <w:gridCol w:w="1920"/>
        <w:gridCol w:w="705"/>
        <w:gridCol w:w="810"/>
        <w:gridCol w:w="1275"/>
        <w:gridCol w:w="1157"/>
      </w:tblGrid>
      <w:tr w:rsidR="5F3B3465" w:rsidTr="5F3B3465" w14:paraId="5E47C50A">
        <w:trPr>
          <w:trHeight w:val="300"/>
        </w:trPr>
        <w:tc>
          <w:tcPr>
            <w:tcW w:w="10577" w:type="dxa"/>
            <w:gridSpan w:val="8"/>
            <w:tcMar/>
            <w:vAlign w:val="center"/>
          </w:tcPr>
          <w:p w:rsidR="5F3B3465" w:rsidP="5F3B3465" w:rsidRDefault="5F3B3465" w14:paraId="188FAC71" w14:textId="359006D8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CHECKLIST DE SOLICITAÇÃO DE TERMO ADITIVO A CONVÊNIO CELEBRADO COM MUNICÍPIO, ÓRGÃO OU ENTIDADE PÚBLICAS OU CONSÓRCIO PÚBLICO, SALVO AMPLIAÇÃO DO OBJETO, REPROGRAMAÇÃO E RESTABELECIMENTO DO EQUILÍBRIO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ECONÔMICO FINANCEIRO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DO CONVÊNIO</w:t>
            </w:r>
          </w:p>
        </w:tc>
      </w:tr>
      <w:tr w:rsidR="5F3B3465" w:rsidTr="5F3B3465" w14:paraId="7C39FBCF">
        <w:trPr>
          <w:trHeight w:val="300"/>
        </w:trPr>
        <w:tc>
          <w:tcPr>
            <w:tcW w:w="10577" w:type="dxa"/>
            <w:gridSpan w:val="8"/>
            <w:tcMar/>
            <w:vAlign w:val="center"/>
          </w:tcPr>
          <w:p w:rsidR="5F3B3465" w:rsidP="5F3B3465" w:rsidRDefault="5F3B3465" w14:paraId="7B1D0BEC" w14:textId="2A1DFFD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CONCEDENTE: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   </w:t>
            </w:r>
          </w:p>
        </w:tc>
      </w:tr>
      <w:tr w:rsidR="5F3B3465" w:rsidTr="5F3B3465" w14:paraId="58A1AFF6">
        <w:trPr>
          <w:trHeight w:val="300"/>
        </w:trPr>
        <w:tc>
          <w:tcPr>
            <w:tcW w:w="10577" w:type="dxa"/>
            <w:gridSpan w:val="8"/>
            <w:tcMar/>
            <w:vAlign w:val="center"/>
          </w:tcPr>
          <w:p w:rsidR="5F3B3465" w:rsidP="5F3B3465" w:rsidRDefault="5F3B3465" w14:paraId="7B4F90AF" w14:textId="49A346B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CONVENENTE: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 </w:t>
            </w:r>
          </w:p>
        </w:tc>
      </w:tr>
      <w:tr w:rsidR="5F3B3465" w:rsidTr="5F3B3465" w14:paraId="67EFEC87">
        <w:trPr>
          <w:trHeight w:val="690"/>
        </w:trPr>
        <w:tc>
          <w:tcPr>
            <w:tcW w:w="6630" w:type="dxa"/>
            <w:gridSpan w:val="4"/>
            <w:tcMar/>
            <w:vAlign w:val="center"/>
          </w:tcPr>
          <w:p w:rsidR="5F3B3465" w:rsidP="5F3B3465" w:rsidRDefault="5F3B3465" w14:paraId="05524C29" w14:textId="0E443B2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CONVÊNIO:</w:t>
            </w:r>
          </w:p>
          <w:p w:rsidR="5F3B3465" w:rsidP="5F3B3465" w:rsidRDefault="5F3B3465" w14:paraId="5675CC73" w14:textId="5A83F0A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947" w:type="dxa"/>
            <w:gridSpan w:val="4"/>
            <w:tcMar/>
            <w:vAlign w:val="center"/>
          </w:tcPr>
          <w:p w:rsidR="5F3B3465" w:rsidP="5F3B3465" w:rsidRDefault="5F3B3465" w14:paraId="399653F4" w14:textId="30E4DF82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DO ÚLTIMO ADITIVO:</w:t>
            </w:r>
          </w:p>
        </w:tc>
      </w:tr>
      <w:tr w:rsidR="5F3B3465" w:rsidTr="5F3B3465" w14:paraId="5A3458CB">
        <w:trPr>
          <w:trHeight w:val="300"/>
        </w:trPr>
        <w:tc>
          <w:tcPr>
            <w:tcW w:w="3075" w:type="dxa"/>
            <w:gridSpan w:val="2"/>
            <w:tcMar/>
            <w:vAlign w:val="center"/>
          </w:tcPr>
          <w:p w:rsidR="5F3B3465" w:rsidP="5F3B3465" w:rsidRDefault="5F3B3465" w14:paraId="1017CF1C" w14:textId="38CA4F9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VALOR DO CONVÊNIO:</w:t>
            </w:r>
          </w:p>
        </w:tc>
        <w:tc>
          <w:tcPr>
            <w:tcW w:w="1635" w:type="dxa"/>
            <w:tcMar/>
            <w:vAlign w:val="center"/>
          </w:tcPr>
          <w:p w:rsidR="5F3B3465" w:rsidP="5F3B3465" w:rsidRDefault="5F3B3465" w14:paraId="212EC3E1" w14:textId="036D9BAE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 ÚNICA: ( )</w:t>
            </w:r>
          </w:p>
        </w:tc>
        <w:tc>
          <w:tcPr>
            <w:tcW w:w="1920" w:type="dxa"/>
            <w:tcMar/>
            <w:vAlign w:val="center"/>
          </w:tcPr>
          <w:p w:rsidR="5F3B3465" w:rsidP="5F3B3465" w:rsidRDefault="5F3B3465" w14:paraId="23C8ADD8" w14:textId="52ADDB2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PARCELADO: ( )</w:t>
            </w:r>
          </w:p>
        </w:tc>
        <w:tc>
          <w:tcPr>
            <w:tcW w:w="3947" w:type="dxa"/>
            <w:gridSpan w:val="4"/>
            <w:tcMar/>
            <w:vAlign w:val="center"/>
          </w:tcPr>
          <w:p w:rsidR="5F3B3465" w:rsidP="5F3B3465" w:rsidRDefault="5F3B3465" w14:paraId="24C6ADB4" w14:textId="443899AD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Nº DE PARCELAS RECEBIDAS:</w:t>
            </w:r>
          </w:p>
        </w:tc>
      </w:tr>
      <w:tr w:rsidR="5F3B3465" w:rsidTr="5F3B3465" w14:paraId="7208829F">
        <w:trPr>
          <w:trHeight w:val="1245"/>
        </w:trPr>
        <w:tc>
          <w:tcPr>
            <w:tcW w:w="1065" w:type="dxa"/>
            <w:tcMar/>
            <w:vAlign w:val="center"/>
          </w:tcPr>
          <w:p w:rsidR="5F3B3465" w:rsidP="5F3B3465" w:rsidRDefault="5F3B3465" w14:paraId="112D939A" w14:textId="28DB05C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ITEM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2383F24B" w14:textId="318AED3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RELAÇÃO DOS DOCUMENTOS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37496289" w14:textId="3B3D37B8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Sim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31C9D764" w14:textId="4F7A0D9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57076146" w14:textId="505CA3EC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Não se aplica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042FF7D2" w14:textId="3F4B4CA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Obs.</w:t>
            </w:r>
          </w:p>
        </w:tc>
      </w:tr>
      <w:tr w:rsidR="5F3B3465" w:rsidTr="5F3B3465" w14:paraId="4B3D27C6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4AEC83B1" w14:textId="14F551C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75860D79" w14:textId="0DA36C7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Ofício com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justificativa fundamentada para a alteração proposta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assinado pelo representante legal</w:t>
            </w:r>
          </w:p>
          <w:p w:rsidR="5F3B3465" w:rsidP="5F3B3465" w:rsidRDefault="5F3B3465" w14:paraId="01AB559D" w14:textId="5363BAA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.: A alteração proposta não pode alterar o núcleo da finalidade do convênio de saída.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0F189B4D" w14:textId="1C9E70F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5B72E873" w14:textId="4A294602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47675D60" w14:textId="6347F47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04BD1529" w14:textId="7F88384C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47E228FE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639AB3CF" w14:textId="19857EE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6FE709CB" w14:textId="2B1A2E7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Documentos que atestam as alegações apresentadas na justificativa para solicitação de alteração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5CA63376" w14:textId="6FB171FD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1C0EC421" w14:textId="6114475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2013FCB8" w14:textId="5363078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238B0123" w14:textId="2EF568C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45206594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7B0DBC51" w14:textId="6A20C5A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3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50E336C0" w14:textId="69993B4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Proposta de alteração tramitada no SIGCON-SAÍDA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assinada eletronicamente pelo representante legal.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4dee3c17fd9b4b9e">
              <w:r w:rsidRPr="5F3B3465" w:rsidR="5F3B346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http://saida.convenios.mg.gov.br</w:t>
              </w:r>
            </w:hyperlink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77531753" w14:textId="03BD176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21637F0A" w14:textId="4EA408F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0D69DFE4" w14:textId="1779B59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231A296C" w14:textId="03909BE6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6E047AD9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01B9A846" w14:textId="3CBA9252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4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64B2FF68" w14:textId="764498F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corrente,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o crédito na conta corrente.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168DB877" w14:textId="2C62167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47FA9243" w14:textId="0B0FF66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15785DBA" w14:textId="415FA98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7B9FBA09" w14:textId="0681D85C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11500F75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75912CFF" w14:textId="2BBECCBC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7CA87005" w14:textId="598F4C1E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Extrato da conta de aplicação/poupança,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atual e mês a mês, desde a primeira aplicação.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6218229D" w14:textId="2C9E5C0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5C777BF7" w14:textId="26A8A8E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11BEA89F" w14:textId="3D67A87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239248DF" w14:textId="1286CB0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536A5858">
        <w:trPr>
          <w:trHeight w:val="300"/>
        </w:trPr>
        <w:tc>
          <w:tcPr>
            <w:tcW w:w="1065" w:type="dxa"/>
            <w:vMerge w:val="restart"/>
            <w:tcMar/>
            <w:vAlign w:val="center"/>
          </w:tcPr>
          <w:p w:rsidR="5F3B3465" w:rsidP="5F3B3465" w:rsidRDefault="5F3B3465" w14:paraId="4BC668D9" w14:textId="546991D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F3B3465" w:rsidP="5F3B3465" w:rsidRDefault="5F3B3465" w14:paraId="5A7AF70F" w14:textId="011EFE3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6</w:t>
            </w:r>
          </w:p>
        </w:tc>
        <w:tc>
          <w:tcPr>
            <w:tcW w:w="9512" w:type="dxa"/>
            <w:gridSpan w:val="7"/>
            <w:tcMar/>
            <w:vAlign w:val="center"/>
          </w:tcPr>
          <w:p w:rsidR="5F3B3465" w:rsidP="5F3B3465" w:rsidRDefault="5F3B3465" w14:paraId="22A32944" w14:textId="4C2AC556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F3B3465" w:rsidP="5F3B3465" w:rsidRDefault="5F3B3465" w14:paraId="428B0B3F" w14:textId="72318E1C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COMPROVANTE DE CUMPRIMENTO CONTRAPARTIDA PROPORCIONAL AO MONTANTE DE RECURSOS ESTADUAIS RECEBIDOS</w:t>
            </w:r>
          </w:p>
          <w:p w:rsidR="5F3B3465" w:rsidP="5F3B3465" w:rsidRDefault="5F3B3465" w14:paraId="2C8ABCB9" w14:textId="174563B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0D89C3A0">
        <w:trPr>
          <w:trHeight w:val="300"/>
        </w:trPr>
        <w:tc>
          <w:tcPr>
            <w:tcW w:w="106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23F6248D"/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75EC5676" w14:textId="2064D32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Comprovante de transferência eletrônica do valor correspondente à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proporcional aos recursos estaduais recebidos.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71BF1BFC" w14:textId="601C769D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6F6A9DDC" w14:textId="1246030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6D5841EF" w14:textId="25F0112E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7D40983B" w14:textId="7B7FF61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7915064F">
        <w:trPr>
          <w:trHeight w:val="300"/>
        </w:trPr>
        <w:tc>
          <w:tcPr>
            <w:tcW w:w="106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4545461C"/>
        </w:tc>
        <w:tc>
          <w:tcPr>
            <w:tcW w:w="9512" w:type="dxa"/>
            <w:gridSpan w:val="7"/>
            <w:tcMar/>
            <w:vAlign w:val="center"/>
          </w:tcPr>
          <w:p w:rsidR="5F3B3465" w:rsidP="5F3B3465" w:rsidRDefault="5F3B3465" w14:paraId="6D109EC6" w14:textId="337F1D1E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</w:t>
            </w:r>
          </w:p>
        </w:tc>
      </w:tr>
      <w:tr w:rsidR="5F3B3465" w:rsidTr="5F3B3465" w14:paraId="6605F825">
        <w:trPr>
          <w:trHeight w:val="300"/>
        </w:trPr>
        <w:tc>
          <w:tcPr>
            <w:tcW w:w="106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F2D485A"/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603B60BF" w14:textId="0DB7A42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utilização dos bens e serviços da contrapartida em bens e serviços, acompanhada de comprovantes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28960D2A" w14:textId="2309531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045AE979" w14:textId="3B0F4FA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4B589154" w14:textId="5B14E17D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0E857E65" w14:textId="7F6814FC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2BEBC56A">
        <w:trPr>
          <w:trHeight w:val="300"/>
        </w:trPr>
        <w:tc>
          <w:tcPr>
            <w:tcW w:w="106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0570AE8F"/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6CEA0F0F" w14:textId="3B3EEBA2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Comprovação da compatibilidade com os valores praticados no mercado da mensuração econômica da contrapartida em bens e serviços.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05FB6696" w14:textId="055B322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4B62277A" w14:textId="215A0466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67F91AD4" w14:textId="26EDCC0C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63F2F399" w14:textId="5F3599D8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7E283C67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3CF60F4C" w14:textId="35A46CA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7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0B0AEA9B" w14:textId="159B7BB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io de Atividades*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, contendo o percentual de execução do objeto e a previsão de seu término, assinado pelo representante legal.</w:t>
            </w:r>
          </w:p>
          <w:p w:rsidR="5F3B3465" w:rsidP="5F3B3465" w:rsidRDefault="5F3B3465" w14:paraId="54CFAD35" w14:textId="142B190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: Se reforma ou obra, as fotografias do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Relatór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io de Atividades* deverão identificar claramente o local e o estágio atual de execução do objeto.</w:t>
            </w:r>
          </w:p>
          <w:p w:rsidR="5F3B3465" w:rsidP="5F3B3465" w:rsidRDefault="5F3B3465" w14:paraId="3AE10AFB" w14:textId="23E4CCE8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: Se aquisição de bens, deverão ser fotografados em conjunto e individualmente os bens já adquiridos.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6920E376" w14:textId="4E0EDA6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5AED332E" w14:textId="2A09278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3A906B65" w14:textId="3A336EB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5AE37DFA" w14:textId="53549B02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4ABA1B3F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79156B56" w14:textId="7E779E0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8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598E1E19" w14:textId="717482A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autenticidade de TODOS os documentos apresentados,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3D4EE199" w14:textId="0560BB4D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6E9DD18F" w14:textId="72A2F1A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6201CE1F" w14:textId="4BD89CF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1D69B365" w14:textId="4DEE18E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53CB71CF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76C6314D" w14:textId="3AE4811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9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1053AA02" w14:textId="09A05B3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de que o convenente não contratou, contratará ou autorizará serviço ou fornecimento de bem de fornecedor ou prestador de serviço inadimplente com o Estado de Minas Gerais, na hipótese de utilização de recursos estaduais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 pelo representante legal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26926DEE" w14:textId="23DE1D1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7FFB634C" w14:textId="55D4C3F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1B7628AC" w14:textId="1442E946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4EC86689" w14:textId="46D01E46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2ACEFB68">
        <w:trPr>
          <w:trHeight w:val="900"/>
        </w:trPr>
        <w:tc>
          <w:tcPr>
            <w:tcW w:w="10577" w:type="dxa"/>
            <w:gridSpan w:val="8"/>
            <w:tcMar/>
            <w:vAlign w:val="center"/>
          </w:tcPr>
          <w:p w:rsidR="5F3B3465" w:rsidP="5F3B3465" w:rsidRDefault="5F3B3465" w14:paraId="23C9D84C" w14:textId="075DEEAC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ESTADUAIS, APRESENTAR TAMBÉM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108030D3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75EA5CCE" w14:textId="6293A243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10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4430EEAF" w14:textId="26B65FAB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Certificado de Registro Cadastral (CRC) Cagec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</w:t>
            </w:r>
            <w:hyperlink r:id="Rf46ea6bd05fc47e2">
              <w:r w:rsidRPr="5F3B3465" w:rsidR="5F3B346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24"/>
                  <w:szCs w:val="24"/>
                </w:rPr>
                <w:t>http://www.portalcagec.mg.gov.br</w:t>
              </w:r>
            </w:hyperlink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), com status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regular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demonstrando:</w:t>
            </w:r>
          </w:p>
          <w:p w:rsidR="5F3B3465" w:rsidP="5F3B3465" w:rsidRDefault="5F3B3465" w14:paraId="1D882DD6" w14:textId="79CF9BD9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“Situação atual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normal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” no Sistema Integrado de Administração Financeira –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SIAFI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5F3B3465" w:rsidP="5F3B3465" w:rsidRDefault="5F3B3465" w14:paraId="38EF3756" w14:textId="75A7970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· Situação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“Inscrito no Cadastro Informativo de Inadimplência em relação à Administração Pública do Estado de Minas (CADIN-MG)”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como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“Não”.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0DC6146C" w14:textId="4EBD5D9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0F7C95BD" w14:textId="3FC3D1E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798E42AB" w14:textId="59BCB11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6EFEA8F1" w14:textId="566C2EC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7FE72E8B">
        <w:trPr>
          <w:trHeight w:val="300"/>
        </w:trPr>
        <w:tc>
          <w:tcPr>
            <w:tcW w:w="10577" w:type="dxa"/>
            <w:gridSpan w:val="8"/>
            <w:tcMar/>
            <w:vAlign w:val="center"/>
          </w:tcPr>
          <w:p w:rsidR="5F3B3465" w:rsidP="5F3B3465" w:rsidRDefault="5F3B3465" w14:paraId="03CC6223" w14:textId="1ED16368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F3B3465" w:rsidP="5F3B3465" w:rsidRDefault="5F3B3465" w14:paraId="07B4E42E" w14:textId="2EBF5D66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NO CASO DE ACRÉSCIMO DE RECURSOS DA CONTRAPARTIDA, APRESENTAR TAMBÉM</w:t>
            </w:r>
          </w:p>
        </w:tc>
      </w:tr>
      <w:tr w:rsidR="5F3B3465" w:rsidTr="5F3B3465" w14:paraId="0C102FC7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066F86C8" w14:textId="59CFEB6B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11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39C9E399" w14:textId="312D2FE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Declaração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 que os recursos referentes à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contrapartida financeira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estão assegurados mediante a existência de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saldo orçamentário e indicação da respectiva dotação/contrato de rateio/recursos próprios do consórcio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, assinada pelo representante legal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="5F3B3465" w:rsidP="5F3B3465" w:rsidRDefault="5F3B3465" w14:paraId="599B39AE" w14:textId="33EC56D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Obs: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É obrigatório o aumento da contrapartida em caso de acréscimo de recursos estaduais de modo a manter a proporcionalidade mínima exigida pela legislação.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03157C83" w14:textId="276E09AD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79FDAC77" w14:textId="73B5CD98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1EEE2593" w14:textId="5E91833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6E96FD11" w14:textId="29D228E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66E50E2A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29ECE46A" w14:textId="09771E8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12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0032561C" w14:textId="727A58EE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Página(s) do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Quadro de Detalhamento da Despesa (QDD)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em que conste a dotação orçamentária completa, o saldo e o ano vigente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(SALVO CONSÓRCIO PÚBLICO)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25487922" w14:textId="0D36284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24CD38BA" w14:textId="39678B2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12F3BC2F" w14:textId="37AFEF32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2A46FD43" w14:textId="653E88CE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666A4619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25D61FD9" w14:textId="5B64BFA7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13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1B057F14" w14:textId="62CB5A2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Memória de cálculo da contrapartida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em bens e serviços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, acompanhada de comprovantes.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FOR O CASO).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6F2FE574" w14:textId="359200E6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3C0DB585" w14:textId="36CDB9E3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188395B1" w14:textId="7A42F32E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7BB9BCF8" w14:textId="4D3BAF68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77E07FEE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4C794DFD" w14:textId="147084E2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14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31F25EDE" w14:textId="462F45C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Comprovação da compatibilidade com os valores praticados no mercado da mensuração econômica da contrapartida em bens e serviços. (SE FOR O CASO)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1C029A8B" w14:textId="6670242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75815CB8" w14:textId="52BD45A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2D748CCE" w14:textId="59808DE3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09719DC8" w14:textId="27B5ADA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12715008">
        <w:trPr>
          <w:trHeight w:val="300"/>
        </w:trPr>
        <w:tc>
          <w:tcPr>
            <w:tcW w:w="10577" w:type="dxa"/>
            <w:gridSpan w:val="8"/>
            <w:tcMar/>
            <w:vAlign w:val="center"/>
          </w:tcPr>
          <w:p w:rsidR="5F3B3465" w:rsidP="5F3B3465" w:rsidRDefault="5F3B3465" w14:paraId="29103190" w14:textId="3524B768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5F3B3465" w:rsidP="5F3B3465" w:rsidRDefault="5F3B3465" w14:paraId="45527F8E" w14:textId="526886DB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PARA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REFORMA OU OBRA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APRESENTAR TAMBÉM</w:t>
            </w:r>
          </w:p>
          <w:p w:rsidR="5F3B3465" w:rsidP="5F3B3465" w:rsidRDefault="5F3B3465" w14:paraId="66FC5B6E" w14:textId="4F70CBA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05B868C1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6FD3A0A5" w14:textId="2BBF0F0D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RO-15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635A710A" w14:textId="5FD4BAD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de anotação de responsabilidade técnica registrada no Conselho Regional de Engenharia (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execução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A EXECUÇÃO FÍSICA JÁ TIVER SIDO INICIADA)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68BCBC5D" w14:textId="157ABDA1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1A971EA2" w14:textId="33F8AFC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425E7172" w14:textId="765C0B2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3DCA2688" w14:textId="3D856DAD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31234003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28C46EA8" w14:textId="42FD6EC0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RO-16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578A91B5" w14:textId="193B4204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Cópia de anotação de responsabilidade técnica registrada no Conselho Regional de Engenharia (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ART/CREA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) ou cópia do Registro de Responsabilidade Técnica registrado no Conselho de Arquitetura e Urbanismo (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RRT/CAU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) relativa(o) à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fiscalização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da reforma ou obra, 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>assinada(o) pelo engenheiro/arquiteto/técnico em edificações responsável E pelo representante legal. Caso o documento já tenha sido inserido no Sigcon-MG Módulo Saída, basta a indicação do Registro de Execução que o contenha.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(SE O FISCAL DA REFORMA OU OBRA TIVER SIDO ALTERADO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OU SE O DOCUMENTO TIVER PERDIDO A VALIDADE)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43CC26D4" w14:textId="159DE1BE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3423312F" w14:textId="67D171D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3D384EB0" w14:textId="25B70D36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5BCF1190" w14:textId="234A27A5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5F3B3465" w:rsidTr="5F3B3465" w14:paraId="2DC2CD83">
        <w:trPr>
          <w:trHeight w:val="300"/>
        </w:trPr>
        <w:tc>
          <w:tcPr>
            <w:tcW w:w="1065" w:type="dxa"/>
            <w:tcMar/>
            <w:vAlign w:val="center"/>
          </w:tcPr>
          <w:p w:rsidR="5F3B3465" w:rsidP="5F3B3465" w:rsidRDefault="5F3B3465" w14:paraId="33533D36" w14:textId="7133799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RO-17</w:t>
            </w:r>
          </w:p>
        </w:tc>
        <w:tc>
          <w:tcPr>
            <w:tcW w:w="5565" w:type="dxa"/>
            <w:gridSpan w:val="3"/>
            <w:tcMar/>
            <w:vAlign w:val="center"/>
          </w:tcPr>
          <w:p w:rsidR="5F3B3465" w:rsidP="5F3B3465" w:rsidRDefault="5F3B3465" w14:paraId="01B57EA5" w14:textId="78CD7882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Boletim de medição,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</w:rPr>
              <w:t xml:space="preserve"> assinado pelos representantes legais do convenente e da empresa ou concessionária da reforma ou obra e pelos responsáveis técnicos pela execução e pela fiscalização. Caso o documento já tenha sido inserido no Sigcon-MG Módulo Saída, basta a indicação do Registro de Execução que o contenha. </w:t>
            </w:r>
            <w:r w:rsidRPr="5F3B3465" w:rsidR="5F3B346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(SE A EXECUÇÃO FÍSICA JÁ TIVER SIDO INICIADA E SE JÁ TIVER SIDO REALIZADA ALGUMA MEDIÇÃO)</w:t>
            </w: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705" w:type="dxa"/>
            <w:tcMar/>
            <w:vAlign w:val="center"/>
          </w:tcPr>
          <w:p w:rsidR="5F3B3465" w:rsidP="5F3B3465" w:rsidRDefault="5F3B3465" w14:paraId="53556FE6" w14:textId="3FD4ED5A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Mar/>
            <w:vAlign w:val="center"/>
          </w:tcPr>
          <w:p w:rsidR="5F3B3465" w:rsidP="5F3B3465" w:rsidRDefault="5F3B3465" w14:paraId="51D93332" w14:textId="5721FCFB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Mar/>
            <w:vAlign w:val="center"/>
          </w:tcPr>
          <w:p w:rsidR="5F3B3465" w:rsidP="5F3B3465" w:rsidRDefault="5F3B3465" w14:paraId="03315B25" w14:textId="7D49B67F">
            <w:pPr>
              <w:spacing w:before="120" w:beforeAutospacing="off" w:after="120" w:afterAutospacing="off"/>
              <w:jc w:val="both"/>
            </w:pPr>
            <w:r w:rsidRPr="5F3B3465" w:rsidR="5F3B346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tcMar/>
            <w:vAlign w:val="center"/>
          </w:tcPr>
          <w:p w:rsidR="5F3B3465" w:rsidP="5F3B3465" w:rsidRDefault="5F3B3465" w14:paraId="634087AD" w14:textId="0AFD6ACB">
            <w:pPr>
              <w:spacing w:before="120" w:beforeAutospacing="off" w:after="120" w:afterAutospacing="off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5F3B3465" wp14:paraId="1E207724" wp14:textId="53CBED3F">
      <w:pPr>
        <w:pStyle w:val="Normal"/>
      </w:pPr>
      <w:r w:rsidRPr="5F3B3465" w:rsidR="5F3B3465">
        <w:rPr>
          <w:rFonts w:ascii="Calibri" w:hAnsi="Calibri" w:eastAsia="Calibri" w:cs="Calibri"/>
          <w:noProof w:val="0"/>
          <w:sz w:val="22"/>
          <w:szCs w:val="22"/>
          <w:lang w:val="pt-BR"/>
        </w:rPr>
        <w:t>*O documento “Relatório de Atividades” corresponde ao documento “Relatório de Execução” da versão original deste Anexo, que compõe a Resolução Conjunta Segov/AGE n° 001, 31 de janeiro de 2024. A alteração feita na presente versão do Anexo teve como finalidade corrigir o erro formal de nomenclatura do "Relatório de Atividades" na norma publicada.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4617BE"/>
    <w:rsid w:val="094617BE"/>
    <w:rsid w:val="5F3B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C505"/>
  <w15:chartTrackingRefBased/>
  <w15:docId w15:val="{ED474B45-ADE5-4BD5-840F-7A06F07C2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saida.convenios.mg.gov.br/" TargetMode="External" Id="R4dee3c17fd9b4b9e" /><Relationship Type="http://schemas.openxmlformats.org/officeDocument/2006/relationships/hyperlink" Target="http://www.portalcagec.mg.gov.br/" TargetMode="External" Id="Rf46ea6bd05fc47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2024-02-15T16:48:08.3972123Z</dcterms:created>
  <dcterms:modified xsi:type="dcterms:W3CDTF">2024-02-15T18:40:45.2376267Z</dcterms:modified>
  <dc:creator>Isabella Costa da Silva</dc:creator>
  <lastModifiedBy>Usuário Convidado</lastModifiedBy>
</coreProperties>
</file>