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permStart w:id="570182347" w:edGrp="everyone"/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F125B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r w:rsidR="003F125B" w:rsidRPr="003F125B">
        <w:rPr>
          <w:rFonts w:ascii="Arial" w:hAnsi="Arial" w:cs="Arial"/>
          <w:sz w:val="24"/>
          <w:szCs w:val="24"/>
        </w:rPr>
        <w:t xml:space="preserve">, que este </w:t>
      </w:r>
      <w:r w:rsidR="001C09C1">
        <w:rPr>
          <w:rFonts w:ascii="Arial" w:hAnsi="Arial" w:cs="Arial"/>
          <w:sz w:val="24"/>
          <w:szCs w:val="24"/>
        </w:rPr>
        <w:t xml:space="preserve">Consórcio </w:t>
      </w:r>
      <w:r w:rsidR="008969A6">
        <w:rPr>
          <w:rFonts w:ascii="Arial" w:hAnsi="Arial" w:cs="Arial"/>
          <w:sz w:val="24"/>
          <w:szCs w:val="24"/>
        </w:rPr>
        <w:t xml:space="preserve">Público formado de acordo com a Lei Federal 11.107, de 6 de abril de 2005, </w:t>
      </w:r>
      <w:r w:rsidR="003F125B" w:rsidRPr="003F125B">
        <w:rPr>
          <w:rFonts w:ascii="Arial" w:hAnsi="Arial" w:cs="Arial"/>
          <w:sz w:val="24"/>
          <w:szCs w:val="24"/>
        </w:rPr>
        <w:t xml:space="preserve">está obrigado à contrapartida, em conformidade </w:t>
      </w:r>
      <w:r w:rsidR="00BE3AF1">
        <w:rPr>
          <w:rFonts w:ascii="Arial" w:hAnsi="Arial" w:cs="Arial"/>
          <w:sz w:val="24"/>
          <w:szCs w:val="24"/>
        </w:rPr>
        <w:t>com a Lei Estadual de Diretrizes Orçamentárias em vigor.</w:t>
      </w:r>
    </w:p>
    <w:p w:rsidR="008969A6" w:rsidRDefault="003F125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</w:t>
      </w:r>
      <w:r w:rsidRPr="00F04F71">
        <w:rPr>
          <w:rFonts w:ascii="Arial" w:hAnsi="Arial" w:cs="Arial"/>
          <w:sz w:val="24"/>
          <w:szCs w:val="24"/>
        </w:rPr>
        <w:t>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proofErr w:type="gramStart"/>
      <w:r w:rsidRPr="00F04F71">
        <w:rPr>
          <w:rFonts w:ascii="Arial" w:hAnsi="Arial" w:cs="Arial"/>
          <w:sz w:val="24"/>
          <w:szCs w:val="24"/>
        </w:rPr>
        <w:t>)</w:t>
      </w:r>
      <w:proofErr w:type="gramEnd"/>
      <w:r w:rsidR="006B0663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F125B">
        <w:rPr>
          <w:rFonts w:ascii="Arial" w:hAnsi="Arial" w:cs="Arial"/>
          <w:sz w:val="24"/>
          <w:szCs w:val="24"/>
        </w:rPr>
        <w:t>,</w:t>
      </w:r>
      <w:r w:rsidR="004720F3">
        <w:rPr>
          <w:rFonts w:ascii="Arial" w:hAnsi="Arial" w:cs="Arial"/>
          <w:sz w:val="24"/>
          <w:szCs w:val="24"/>
        </w:rPr>
        <w:t xml:space="preserve"> </w:t>
      </w:r>
      <w:r w:rsidR="008969A6">
        <w:rPr>
          <w:rFonts w:ascii="Arial" w:hAnsi="Arial" w:cs="Arial"/>
          <w:sz w:val="24"/>
          <w:szCs w:val="24"/>
        </w:rPr>
        <w:t xml:space="preserve">está </w:t>
      </w:r>
      <w:r w:rsidRPr="003F125B">
        <w:rPr>
          <w:rFonts w:ascii="Arial" w:hAnsi="Arial" w:cs="Arial"/>
          <w:sz w:val="24"/>
          <w:szCs w:val="24"/>
        </w:rPr>
        <w:t xml:space="preserve">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3F125B">
        <w:rPr>
          <w:rFonts w:ascii="Arial" w:hAnsi="Arial" w:cs="Arial"/>
          <w:sz w:val="24"/>
          <w:szCs w:val="24"/>
        </w:rPr>
        <w:t>e</w:t>
      </w:r>
      <w:r w:rsidR="004720F3">
        <w:rPr>
          <w:rFonts w:ascii="Arial" w:hAnsi="Arial" w:cs="Arial"/>
          <w:sz w:val="24"/>
          <w:szCs w:val="24"/>
        </w:rPr>
        <w:t xml:space="preserve"> será</w:t>
      </w:r>
      <w:r w:rsidRPr="003F125B">
        <w:rPr>
          <w:rFonts w:ascii="Arial" w:hAnsi="Arial" w:cs="Arial"/>
          <w:sz w:val="24"/>
          <w:szCs w:val="24"/>
        </w:rPr>
        <w:t xml:space="preserve"> acobertada com recursos</w:t>
      </w:r>
      <w:r w:rsidR="004720F3">
        <w:rPr>
          <w:rFonts w:ascii="Arial" w:hAnsi="Arial" w:cs="Arial"/>
          <w:sz w:val="24"/>
          <w:szCs w:val="24"/>
        </w:rPr>
        <w:t xml:space="preserve"> assegurados mediante o</w:t>
      </w:r>
      <w:r w:rsidR="004720F3" w:rsidRPr="00B278F1">
        <w:rPr>
          <w:rFonts w:ascii="Arial" w:hAnsi="Arial" w:cs="Arial"/>
          <w:color w:val="FF0000"/>
          <w:sz w:val="24"/>
          <w:szCs w:val="24"/>
        </w:rPr>
        <w:t xml:space="preserve">(s) </w:t>
      </w:r>
      <w:r w:rsidR="004720F3">
        <w:rPr>
          <w:rFonts w:ascii="Arial" w:hAnsi="Arial" w:cs="Arial"/>
          <w:sz w:val="24"/>
          <w:szCs w:val="24"/>
        </w:rPr>
        <w:t>seguinte</w:t>
      </w:r>
      <w:r w:rsidR="004720F3" w:rsidRPr="006F44F9">
        <w:rPr>
          <w:rFonts w:ascii="Arial" w:hAnsi="Arial" w:cs="Arial"/>
          <w:color w:val="FF0000"/>
          <w:sz w:val="24"/>
          <w:szCs w:val="24"/>
        </w:rPr>
        <w:t>(</w:t>
      </w:r>
      <w:r w:rsidR="004720F3" w:rsidRPr="00B278F1">
        <w:rPr>
          <w:rFonts w:ascii="Arial" w:hAnsi="Arial" w:cs="Arial"/>
          <w:color w:val="FF0000"/>
          <w:sz w:val="24"/>
          <w:szCs w:val="24"/>
        </w:rPr>
        <w:t>s)</w:t>
      </w:r>
      <w:r w:rsidR="008969A6" w:rsidRPr="00B278F1">
        <w:rPr>
          <w:rFonts w:ascii="Arial" w:hAnsi="Arial" w:cs="Arial"/>
          <w:color w:val="FF0000"/>
          <w:sz w:val="24"/>
          <w:szCs w:val="24"/>
        </w:rPr>
        <w:t xml:space="preserve"> </w:t>
      </w:r>
      <w:r w:rsidR="008969A6">
        <w:rPr>
          <w:rFonts w:ascii="Arial" w:hAnsi="Arial" w:cs="Arial"/>
          <w:sz w:val="24"/>
          <w:szCs w:val="24"/>
        </w:rPr>
        <w:t>contrato</w:t>
      </w:r>
      <w:r w:rsidR="008969A6" w:rsidRPr="00B278F1">
        <w:rPr>
          <w:rFonts w:ascii="Arial" w:hAnsi="Arial" w:cs="Arial"/>
          <w:color w:val="FF0000"/>
          <w:sz w:val="24"/>
          <w:szCs w:val="24"/>
        </w:rPr>
        <w:t xml:space="preserve">(s) </w:t>
      </w:r>
      <w:r w:rsidR="008969A6">
        <w:rPr>
          <w:rFonts w:ascii="Arial" w:hAnsi="Arial" w:cs="Arial"/>
          <w:sz w:val="24"/>
          <w:szCs w:val="24"/>
        </w:rPr>
        <w:t>de rateio</w:t>
      </w:r>
      <w:r w:rsidR="006B4D38">
        <w:rPr>
          <w:rFonts w:ascii="Arial" w:hAnsi="Arial" w:cs="Arial"/>
          <w:sz w:val="24"/>
          <w:szCs w:val="24"/>
        </w:rPr>
        <w:t xml:space="preserve">, </w:t>
      </w:r>
      <w:r w:rsidR="006B4D38">
        <w:rPr>
          <w:rFonts w:ascii="Arial" w:hAnsi="Arial" w:cs="Arial"/>
          <w:color w:val="FF0000"/>
          <w:sz w:val="24"/>
          <w:szCs w:val="24"/>
        </w:rPr>
        <w:t xml:space="preserve">_____________ </w:t>
      </w:r>
      <w:r w:rsidR="006B4D38" w:rsidRPr="00B278F1">
        <w:rPr>
          <w:rFonts w:ascii="Arial" w:hAnsi="Arial" w:cs="Arial"/>
          <w:color w:val="FF0000"/>
          <w:sz w:val="24"/>
          <w:szCs w:val="24"/>
        </w:rPr>
        <w:t>(</w:t>
      </w:r>
      <w:r w:rsidR="006B4D38" w:rsidRPr="004720F3">
        <w:rPr>
          <w:rFonts w:ascii="Arial" w:hAnsi="Arial" w:cs="Arial"/>
          <w:i/>
          <w:color w:val="FF0000"/>
          <w:sz w:val="24"/>
          <w:szCs w:val="24"/>
        </w:rPr>
        <w:t>indicar o</w:t>
      </w:r>
      <w:r w:rsidR="004720F3" w:rsidRPr="004720F3">
        <w:rPr>
          <w:rFonts w:ascii="Arial" w:hAnsi="Arial" w:cs="Arial"/>
          <w:i/>
          <w:color w:val="FF0000"/>
          <w:sz w:val="24"/>
          <w:szCs w:val="24"/>
        </w:rPr>
        <w:t>(s)</w:t>
      </w:r>
      <w:r w:rsidR="006B4D38" w:rsidRPr="004720F3">
        <w:rPr>
          <w:rFonts w:ascii="Arial" w:hAnsi="Arial" w:cs="Arial"/>
          <w:i/>
          <w:color w:val="FF0000"/>
          <w:sz w:val="24"/>
          <w:szCs w:val="24"/>
        </w:rPr>
        <w:t xml:space="preserve"> contrato</w:t>
      </w:r>
      <w:r w:rsidR="004720F3" w:rsidRPr="004720F3">
        <w:rPr>
          <w:rFonts w:ascii="Arial" w:hAnsi="Arial" w:cs="Arial"/>
          <w:i/>
          <w:color w:val="FF0000"/>
          <w:sz w:val="24"/>
          <w:szCs w:val="24"/>
        </w:rPr>
        <w:t>(s)</w:t>
      </w:r>
      <w:r w:rsidR="006B4D38" w:rsidRPr="004720F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4720F3" w:rsidRPr="004720F3">
        <w:rPr>
          <w:rFonts w:ascii="Arial" w:hAnsi="Arial" w:cs="Arial"/>
          <w:i/>
          <w:color w:val="FF0000"/>
          <w:sz w:val="24"/>
          <w:szCs w:val="24"/>
        </w:rPr>
        <w:t>d</w:t>
      </w:r>
      <w:r w:rsidR="006B4D38" w:rsidRPr="004720F3">
        <w:rPr>
          <w:rFonts w:ascii="Arial" w:hAnsi="Arial" w:cs="Arial"/>
          <w:i/>
          <w:color w:val="FF0000"/>
          <w:sz w:val="24"/>
          <w:szCs w:val="24"/>
        </w:rPr>
        <w:t>e rateio</w:t>
      </w:r>
      <w:r w:rsidR="006B4D38" w:rsidRPr="00B278F1">
        <w:rPr>
          <w:rFonts w:ascii="Arial" w:hAnsi="Arial" w:cs="Arial"/>
          <w:color w:val="FF0000"/>
          <w:sz w:val="24"/>
          <w:szCs w:val="24"/>
        </w:rPr>
        <w:t>)</w:t>
      </w:r>
      <w:r w:rsidR="004720F3">
        <w:rPr>
          <w:rFonts w:ascii="Arial" w:hAnsi="Arial" w:cs="Arial"/>
          <w:sz w:val="24"/>
          <w:szCs w:val="24"/>
        </w:rPr>
        <w:t xml:space="preserve"> e</w:t>
      </w:r>
      <w:r w:rsidR="008969A6">
        <w:rPr>
          <w:rFonts w:ascii="Arial" w:hAnsi="Arial" w:cs="Arial"/>
          <w:sz w:val="24"/>
          <w:szCs w:val="24"/>
        </w:rPr>
        <w:t xml:space="preserve"> por meio de recursos próprios do consórcio (oriundos de contratos de prestação de serviços ou quaisquer outras fontes de receitas</w:t>
      </w:r>
      <w:r w:rsidR="008969A6" w:rsidRPr="008969A6">
        <w:rPr>
          <w:rFonts w:ascii="Arial" w:hAnsi="Arial" w:cs="Arial"/>
          <w:sz w:val="24"/>
          <w:szCs w:val="24"/>
        </w:rPr>
        <w:t xml:space="preserve"> conforme Portaria STN nº </w:t>
      </w:r>
      <w:r w:rsidR="008969A6">
        <w:rPr>
          <w:rFonts w:ascii="Arial" w:hAnsi="Arial" w:cs="Arial"/>
          <w:sz w:val="24"/>
          <w:szCs w:val="24"/>
        </w:rPr>
        <w:t>72, de 11 de fevereiro de 2012).</w:t>
      </w:r>
    </w:p>
    <w:p w:rsidR="003F125B" w:rsidRPr="003F125B" w:rsidRDefault="003F125B" w:rsidP="001C0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 xml:space="preserve">       </w:t>
      </w: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C09C1">
        <w:rPr>
          <w:rFonts w:ascii="Arial" w:hAnsi="Arial" w:cs="Arial"/>
          <w:color w:val="FF0000"/>
          <w:sz w:val="24"/>
        </w:rPr>
        <w:t>REPRESENTANTE LEGAL</w:t>
      </w:r>
    </w:p>
    <w:p w:rsidR="003665AB" w:rsidRDefault="001C09C1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Consórcio</w:t>
      </w:r>
      <w:r w:rsidR="003665AB">
        <w:rPr>
          <w:rFonts w:ascii="Arial" w:hAnsi="Arial" w:cs="Arial"/>
          <w:sz w:val="24"/>
        </w:rPr>
        <w:t xml:space="preserve"> </w:t>
      </w:r>
      <w:r w:rsidR="003665AB" w:rsidRPr="00135DCE">
        <w:rPr>
          <w:rFonts w:ascii="Arial" w:hAnsi="Arial" w:cs="Arial"/>
          <w:color w:val="FF0000"/>
          <w:sz w:val="24"/>
        </w:rPr>
        <w:t xml:space="preserve">Nome </w:t>
      </w:r>
      <w:r w:rsidR="003665AB">
        <w:rPr>
          <w:rFonts w:ascii="Arial" w:hAnsi="Arial" w:cs="Arial"/>
          <w:color w:val="FF0000"/>
          <w:sz w:val="24"/>
        </w:rPr>
        <w:t>d</w:t>
      </w:r>
      <w:r w:rsidR="003665AB"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>Consórcio</w:t>
      </w:r>
      <w:r w:rsidR="003665AB">
        <w:rPr>
          <w:rFonts w:ascii="Arial" w:hAnsi="Arial" w:cs="Arial"/>
          <w:color w:val="FF0000"/>
          <w:sz w:val="24"/>
        </w:rPr>
        <w:t xml:space="preserve"> </w:t>
      </w:r>
      <w:r w:rsidR="003665AB" w:rsidRPr="00135DCE">
        <w:rPr>
          <w:rFonts w:ascii="Arial" w:hAnsi="Arial" w:cs="Arial"/>
          <w:color w:val="FF0000"/>
          <w:sz w:val="24"/>
        </w:rPr>
        <w:t>Convenente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380CF8" w:rsidRDefault="00380CF8" w:rsidP="00FE43E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80CF8" w:rsidRDefault="00380CF8" w:rsidP="00FE43E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80CF8" w:rsidRDefault="00380CF8" w:rsidP="00FE43E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80CF8" w:rsidRDefault="00380CF8" w:rsidP="00FE43E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570182347"/>
    <w:p w:rsidR="004E0F9E" w:rsidRPr="00380CF8" w:rsidRDefault="00380CF8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</w:t>
      </w:r>
      <w:permStart w:id="1850683140" w:edGrp="everyone"/>
      <w:permEnd w:id="1850683140"/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SEGOV - Versão 1.0</w:t>
      </w:r>
      <w:bookmarkStart w:id="0" w:name="_GoBack"/>
      <w:bookmarkEnd w:id="0"/>
    </w:p>
    <w:sectPr w:rsidR="004E0F9E" w:rsidRPr="00380C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32" w:rsidRDefault="00B46C32" w:rsidP="003F125B">
      <w:pPr>
        <w:spacing w:after="0" w:line="240" w:lineRule="auto"/>
      </w:pPr>
      <w:r>
        <w:separator/>
      </w:r>
    </w:p>
  </w:endnote>
  <w:endnote w:type="continuationSeparator" w:id="0">
    <w:p w:rsidR="00B46C32" w:rsidRDefault="00B46C3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32" w:rsidRDefault="00B46C32" w:rsidP="003F125B">
      <w:pPr>
        <w:spacing w:after="0" w:line="240" w:lineRule="auto"/>
      </w:pPr>
      <w:r>
        <w:separator/>
      </w:r>
    </w:p>
  </w:footnote>
  <w:footnote w:type="continuationSeparator" w:id="0">
    <w:p w:rsidR="00B46C32" w:rsidRDefault="00B46C32" w:rsidP="003F125B">
      <w:pPr>
        <w:spacing w:after="0" w:line="240" w:lineRule="auto"/>
      </w:pPr>
      <w:r>
        <w:continuationSeparator/>
      </w:r>
    </w:p>
  </w:footnote>
  <w:footnote w:id="1">
    <w:p w:rsidR="006B0663" w:rsidRDefault="006B0663">
      <w:pPr>
        <w:pStyle w:val="Textodenotaderodap"/>
      </w:pPr>
      <w:r>
        <w:rPr>
          <w:rStyle w:val="Refdenotaderodap"/>
        </w:rPr>
        <w:footnoteRef/>
      </w:r>
      <w:r>
        <w:t xml:space="preserve"> O valor da contrapartida é definido de acordo com o menor percentual mínimo de contrapartida devido pelos membros consorciados, conforme </w:t>
      </w:r>
      <w:r w:rsidR="004720F3">
        <w:t>Lei Estadual de Diretrizes Orçamentárias em vigor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1C09C1">
    <w:pPr>
      <w:pStyle w:val="Cabealho"/>
      <w:rPr>
        <w:color w:val="FF0000"/>
      </w:rPr>
    </w:pPr>
    <w:permStart w:id="514610095" w:edGrp="everyone"/>
    <w:r>
      <w:rPr>
        <w:color w:val="FF0000"/>
      </w:rPr>
      <w:t>TIMBRE DO CONSÓRCIO</w:t>
    </w:r>
  </w:p>
  <w:permEnd w:id="514610095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SQ9+D67Enzy5XElpv1yFaQHjFI=" w:salt="74Z8QfwoIpK54QfbUEf2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0773E"/>
    <w:rsid w:val="00020EB2"/>
    <w:rsid w:val="000A6519"/>
    <w:rsid w:val="000B58A7"/>
    <w:rsid w:val="0015042D"/>
    <w:rsid w:val="001A6F63"/>
    <w:rsid w:val="001C09C1"/>
    <w:rsid w:val="001F69D0"/>
    <w:rsid w:val="002012F3"/>
    <w:rsid w:val="00204F57"/>
    <w:rsid w:val="00234832"/>
    <w:rsid w:val="00261B61"/>
    <w:rsid w:val="002A1FEA"/>
    <w:rsid w:val="003665AB"/>
    <w:rsid w:val="00380CF8"/>
    <w:rsid w:val="003F125B"/>
    <w:rsid w:val="00422485"/>
    <w:rsid w:val="0042371E"/>
    <w:rsid w:val="004320A1"/>
    <w:rsid w:val="00451265"/>
    <w:rsid w:val="004720F3"/>
    <w:rsid w:val="004844C1"/>
    <w:rsid w:val="004E0F9E"/>
    <w:rsid w:val="006A39B7"/>
    <w:rsid w:val="006B0663"/>
    <w:rsid w:val="006B4D38"/>
    <w:rsid w:val="006F44F9"/>
    <w:rsid w:val="007D665E"/>
    <w:rsid w:val="007D7B43"/>
    <w:rsid w:val="00831DF3"/>
    <w:rsid w:val="00833122"/>
    <w:rsid w:val="008969A6"/>
    <w:rsid w:val="00AA0594"/>
    <w:rsid w:val="00AB2D30"/>
    <w:rsid w:val="00AB49AE"/>
    <w:rsid w:val="00B278F1"/>
    <w:rsid w:val="00B46C32"/>
    <w:rsid w:val="00B70806"/>
    <w:rsid w:val="00BE3AF1"/>
    <w:rsid w:val="00BF3B50"/>
    <w:rsid w:val="00C60D15"/>
    <w:rsid w:val="00C74C10"/>
    <w:rsid w:val="00CD60BC"/>
    <w:rsid w:val="00D0745C"/>
    <w:rsid w:val="00DB2496"/>
    <w:rsid w:val="00F00B8D"/>
    <w:rsid w:val="00F04F71"/>
    <w:rsid w:val="00F46FFA"/>
    <w:rsid w:val="00F4798C"/>
    <w:rsid w:val="00F8788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6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6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6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6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AAB3-E5CC-4C8D-A714-1B8BDB65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2017-11-09T18:37:00Z</dcterms:created>
  <dcterms:modified xsi:type="dcterms:W3CDTF">2017-11-09T18:37:00Z</dcterms:modified>
</cp:coreProperties>
</file>