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34" w:rsidRPr="002F75ED" w:rsidRDefault="00D17A54" w:rsidP="00D17A5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color w:val="FF0000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>OF.</w:t>
      </w:r>
      <w:r w:rsidRPr="005901D7">
        <w:rPr>
          <w:rFonts w:asciiTheme="minorHAnsi" w:hAnsiTheme="minorHAnsi"/>
          <w:color w:val="FF0000"/>
          <w:sz w:val="26"/>
          <w:szCs w:val="26"/>
        </w:rPr>
        <w:t>SIGLADOCONCEDENTE</w:t>
      </w:r>
      <w:r w:rsidR="002A7749" w:rsidRPr="005901D7">
        <w:rPr>
          <w:rFonts w:asciiTheme="minorHAnsi" w:hAnsiTheme="minorHAnsi"/>
          <w:color w:val="FF0000"/>
          <w:sz w:val="26"/>
          <w:szCs w:val="26"/>
        </w:rPr>
        <w:t>/OEEP</w:t>
      </w:r>
      <w:r w:rsidRPr="002F75ED">
        <w:rPr>
          <w:rFonts w:asciiTheme="minorHAnsi" w:hAnsiTheme="minorHAnsi"/>
          <w:color w:val="FF0000"/>
          <w:sz w:val="26"/>
          <w:szCs w:val="26"/>
        </w:rPr>
        <w:t xml:space="preserve"> </w:t>
      </w:r>
      <w:r w:rsidRPr="002F75ED">
        <w:rPr>
          <w:rFonts w:asciiTheme="minorHAnsi" w:hAnsiTheme="minorHAnsi"/>
          <w:sz w:val="26"/>
          <w:szCs w:val="26"/>
        </w:rPr>
        <w:t>nº</w:t>
      </w:r>
      <w:r w:rsidRPr="002F75ED">
        <w:rPr>
          <w:rFonts w:asciiTheme="minorHAnsi" w:hAnsiTheme="minorHAnsi"/>
          <w:color w:val="FF0000"/>
          <w:sz w:val="26"/>
          <w:szCs w:val="26"/>
        </w:rPr>
        <w:t xml:space="preserve"> </w:t>
      </w:r>
      <w:proofErr w:type="spellStart"/>
      <w:r w:rsidRPr="002F75ED">
        <w:rPr>
          <w:rFonts w:asciiTheme="minorHAnsi" w:hAnsiTheme="minorHAnsi"/>
          <w:color w:val="FF0000"/>
          <w:sz w:val="26"/>
          <w:szCs w:val="26"/>
        </w:rPr>
        <w:t>n</w:t>
      </w:r>
      <w:r w:rsidR="004C3CC9">
        <w:rPr>
          <w:rFonts w:asciiTheme="minorHAnsi" w:hAnsiTheme="minorHAnsi"/>
          <w:color w:val="FF0000"/>
          <w:sz w:val="26"/>
          <w:szCs w:val="26"/>
        </w:rPr>
        <w:t>º</w:t>
      </w:r>
      <w:proofErr w:type="spellEnd"/>
      <w:r w:rsidRPr="002F75ED">
        <w:rPr>
          <w:rFonts w:asciiTheme="minorHAnsi" w:hAnsiTheme="minorHAnsi"/>
          <w:color w:val="FF0000"/>
          <w:sz w:val="26"/>
          <w:szCs w:val="26"/>
        </w:rPr>
        <w:t xml:space="preserve"> do expediente</w:t>
      </w:r>
      <w:r w:rsidRPr="005901D7">
        <w:rPr>
          <w:rFonts w:asciiTheme="minorHAnsi" w:hAnsiTheme="minorHAnsi"/>
          <w:sz w:val="26"/>
          <w:szCs w:val="26"/>
        </w:rPr>
        <w:t>/</w:t>
      </w:r>
      <w:proofErr w:type="gramStart"/>
      <w:r w:rsidRPr="005901D7">
        <w:rPr>
          <w:rFonts w:asciiTheme="minorHAnsi" w:hAnsiTheme="minorHAnsi"/>
          <w:color w:val="FF0000"/>
          <w:sz w:val="26"/>
          <w:szCs w:val="26"/>
        </w:rPr>
        <w:t>ANO(</w:t>
      </w:r>
      <w:proofErr w:type="gramEnd"/>
      <w:r w:rsidR="002F75ED" w:rsidRPr="005901D7">
        <w:rPr>
          <w:rFonts w:asciiTheme="minorHAnsi" w:hAnsiTheme="minorHAnsi"/>
          <w:color w:val="FF0000"/>
          <w:sz w:val="26"/>
          <w:szCs w:val="26"/>
        </w:rPr>
        <w:t>2</w:t>
      </w:r>
      <w:r w:rsidRPr="005901D7">
        <w:rPr>
          <w:rFonts w:asciiTheme="minorHAnsi" w:hAnsiTheme="minorHAnsi"/>
          <w:color w:val="FF0000"/>
          <w:sz w:val="26"/>
          <w:szCs w:val="26"/>
        </w:rPr>
        <w:t>ÚLTIMO</w:t>
      </w:r>
      <w:r w:rsidR="002F75ED" w:rsidRPr="005901D7">
        <w:rPr>
          <w:rFonts w:asciiTheme="minorHAnsi" w:hAnsiTheme="minorHAnsi"/>
          <w:color w:val="FF0000"/>
          <w:sz w:val="26"/>
          <w:szCs w:val="26"/>
        </w:rPr>
        <w:t>S</w:t>
      </w:r>
      <w:r w:rsidRPr="005901D7">
        <w:rPr>
          <w:rFonts w:asciiTheme="minorHAnsi" w:hAnsiTheme="minorHAnsi"/>
          <w:color w:val="FF0000"/>
          <w:sz w:val="26"/>
          <w:szCs w:val="26"/>
        </w:rPr>
        <w:t>DÍGITOS)</w:t>
      </w: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ind w:firstLine="5103"/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ind w:firstLine="5103"/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2F75ED">
      <w:pPr>
        <w:pStyle w:val="Cabealho"/>
        <w:tabs>
          <w:tab w:val="clear" w:pos="4419"/>
          <w:tab w:val="clear" w:pos="8838"/>
        </w:tabs>
        <w:jc w:val="right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 xml:space="preserve">Belo Horizonte, </w:t>
      </w:r>
      <w:proofErr w:type="gramStart"/>
      <w:r w:rsidR="004E2FB4" w:rsidRPr="005901D7">
        <w:rPr>
          <w:rFonts w:asciiTheme="minorHAnsi" w:hAnsiTheme="minorHAnsi"/>
          <w:color w:val="FF0000"/>
          <w:sz w:val="26"/>
          <w:szCs w:val="26"/>
        </w:rPr>
        <w:t>HOJE(</w:t>
      </w:r>
      <w:proofErr w:type="gramEnd"/>
      <w:r w:rsidR="004E2FB4" w:rsidRPr="005901D7">
        <w:rPr>
          <w:rFonts w:asciiTheme="minorHAnsi" w:hAnsiTheme="minorHAnsi"/>
          <w:color w:val="FF0000"/>
          <w:sz w:val="26"/>
          <w:szCs w:val="26"/>
        </w:rPr>
        <w:t>DIA de MÊS de ANO)</w:t>
      </w:r>
      <w:r w:rsidRPr="002F75ED">
        <w:rPr>
          <w:rFonts w:asciiTheme="minorHAnsi" w:hAnsiTheme="minorHAnsi"/>
          <w:sz w:val="26"/>
          <w:szCs w:val="26"/>
        </w:rPr>
        <w:t>.</w:t>
      </w: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CD3202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proofErr w:type="gramStart"/>
      <w:r w:rsidRPr="002F75ED">
        <w:rPr>
          <w:rFonts w:asciiTheme="minorHAnsi" w:hAnsiTheme="minorHAnsi"/>
          <w:sz w:val="26"/>
          <w:szCs w:val="26"/>
        </w:rPr>
        <w:t>Senhor</w:t>
      </w:r>
      <w:r w:rsidR="005A33EA" w:rsidRPr="002F75ED">
        <w:rPr>
          <w:rFonts w:asciiTheme="minorHAnsi" w:hAnsiTheme="minorHAnsi"/>
          <w:sz w:val="26"/>
          <w:szCs w:val="26"/>
        </w:rPr>
        <w:t>(</w:t>
      </w:r>
      <w:proofErr w:type="gramEnd"/>
      <w:r w:rsidR="005A33EA" w:rsidRPr="002F75ED">
        <w:rPr>
          <w:rFonts w:asciiTheme="minorHAnsi" w:hAnsiTheme="minorHAnsi"/>
          <w:sz w:val="26"/>
          <w:szCs w:val="26"/>
        </w:rPr>
        <w:t>a)</w:t>
      </w:r>
      <w:r w:rsidRPr="002F75ED">
        <w:rPr>
          <w:rFonts w:asciiTheme="minorHAnsi" w:hAnsiTheme="minorHAnsi"/>
          <w:sz w:val="26"/>
          <w:szCs w:val="26"/>
        </w:rPr>
        <w:t xml:space="preserve"> </w:t>
      </w:r>
      <w:r w:rsidR="005901D7" w:rsidRPr="005901D7">
        <w:rPr>
          <w:rFonts w:asciiTheme="minorHAnsi" w:hAnsiTheme="minorHAnsi"/>
          <w:color w:val="FF0000"/>
          <w:sz w:val="26"/>
          <w:szCs w:val="26"/>
        </w:rPr>
        <w:t>Prefeito</w:t>
      </w:r>
      <w:r w:rsidR="00B10432">
        <w:rPr>
          <w:rFonts w:asciiTheme="minorHAnsi" w:hAnsiTheme="minorHAnsi"/>
          <w:color w:val="FF0000"/>
          <w:sz w:val="26"/>
          <w:szCs w:val="26"/>
        </w:rPr>
        <w:t>(a)</w:t>
      </w:r>
      <w:r w:rsidR="005901D7" w:rsidRPr="005901D7">
        <w:rPr>
          <w:rFonts w:asciiTheme="minorHAnsi" w:hAnsiTheme="minorHAnsi"/>
          <w:color w:val="FF0000"/>
          <w:sz w:val="26"/>
          <w:szCs w:val="26"/>
        </w:rPr>
        <w:t>/Responsável Legal</w:t>
      </w:r>
      <w:r w:rsidRPr="002F75ED">
        <w:rPr>
          <w:rFonts w:asciiTheme="minorHAnsi" w:hAnsiTheme="minorHAnsi"/>
          <w:sz w:val="26"/>
          <w:szCs w:val="26"/>
        </w:rPr>
        <w:t>,</w:t>
      </w:r>
    </w:p>
    <w:p w:rsidR="006E0934" w:rsidRPr="002F75ED" w:rsidRDefault="006E0934" w:rsidP="00CD3202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</w:p>
    <w:p w:rsidR="00FE0EB5" w:rsidRDefault="0088728C" w:rsidP="00FE0EB5">
      <w:pPr>
        <w:pStyle w:val="Default"/>
        <w:ind w:firstLine="113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Em atendimento </w:t>
      </w:r>
      <w:r w:rsidR="009B35B7">
        <w:rPr>
          <w:rFonts w:asciiTheme="minorHAnsi" w:hAnsiTheme="minorHAnsi"/>
          <w:sz w:val="26"/>
          <w:szCs w:val="26"/>
        </w:rPr>
        <w:t>ao art. 73, inciso V</w:t>
      </w:r>
      <w:r w:rsidR="006D7FC4">
        <w:rPr>
          <w:rFonts w:asciiTheme="minorHAnsi" w:hAnsiTheme="minorHAnsi"/>
          <w:sz w:val="26"/>
          <w:szCs w:val="26"/>
        </w:rPr>
        <w:t>I</w:t>
      </w:r>
      <w:bookmarkStart w:id="0" w:name="_GoBack"/>
      <w:bookmarkEnd w:id="0"/>
      <w:r w:rsidR="009B35B7">
        <w:rPr>
          <w:rFonts w:asciiTheme="minorHAnsi" w:hAnsiTheme="minorHAnsi"/>
          <w:sz w:val="26"/>
          <w:szCs w:val="26"/>
        </w:rPr>
        <w:t>, alínea “b”, da</w:t>
      </w:r>
      <w:r>
        <w:rPr>
          <w:rFonts w:asciiTheme="minorHAnsi" w:hAnsiTheme="minorHAnsi"/>
          <w:sz w:val="26"/>
          <w:szCs w:val="26"/>
        </w:rPr>
        <w:t xml:space="preserve"> </w:t>
      </w:r>
      <w:r w:rsidR="00FE0EB5">
        <w:rPr>
          <w:rFonts w:asciiTheme="minorHAnsi" w:hAnsiTheme="minorHAnsi"/>
          <w:sz w:val="26"/>
          <w:szCs w:val="26"/>
        </w:rPr>
        <w:t>Lei Federal nº 9.504</w:t>
      </w:r>
      <w:r w:rsidR="005B5415">
        <w:rPr>
          <w:rFonts w:asciiTheme="minorHAnsi" w:hAnsiTheme="minorHAnsi"/>
          <w:sz w:val="26"/>
          <w:szCs w:val="26"/>
        </w:rPr>
        <w:t>/</w:t>
      </w:r>
      <w:r w:rsidR="00B76FE4">
        <w:rPr>
          <w:rFonts w:asciiTheme="minorHAnsi" w:hAnsiTheme="minorHAnsi"/>
          <w:sz w:val="26"/>
          <w:szCs w:val="26"/>
        </w:rPr>
        <w:t xml:space="preserve">1997 </w:t>
      </w:r>
      <w:r w:rsidR="00FE0EB5">
        <w:rPr>
          <w:rFonts w:asciiTheme="minorHAnsi" w:hAnsiTheme="minorHAnsi"/>
          <w:sz w:val="26"/>
          <w:szCs w:val="26"/>
        </w:rPr>
        <w:t xml:space="preserve">e </w:t>
      </w:r>
      <w:r w:rsidR="009B35B7">
        <w:rPr>
          <w:rFonts w:asciiTheme="minorHAnsi" w:hAnsiTheme="minorHAnsi"/>
          <w:sz w:val="26"/>
          <w:szCs w:val="26"/>
        </w:rPr>
        <w:t>aos arts. 17</w:t>
      </w:r>
      <w:r w:rsidR="00FE0EB5">
        <w:rPr>
          <w:rFonts w:asciiTheme="minorHAnsi" w:hAnsiTheme="minorHAnsi"/>
          <w:sz w:val="26"/>
          <w:szCs w:val="26"/>
        </w:rPr>
        <w:t xml:space="preserve"> </w:t>
      </w:r>
      <w:r w:rsidR="009B35B7">
        <w:rPr>
          <w:rFonts w:asciiTheme="minorHAnsi" w:hAnsiTheme="minorHAnsi"/>
          <w:sz w:val="26"/>
          <w:szCs w:val="26"/>
        </w:rPr>
        <w:t xml:space="preserve">a 19 da </w:t>
      </w:r>
      <w:r w:rsidR="00FE0EB5" w:rsidRPr="00E73EEF">
        <w:rPr>
          <w:rFonts w:asciiTheme="minorHAnsi" w:hAnsiTheme="minorHAnsi"/>
          <w:sz w:val="26"/>
          <w:szCs w:val="26"/>
        </w:rPr>
        <w:t>Resolução SEGOV-SECCRI-AGE</w:t>
      </w:r>
      <w:r w:rsidR="00FE0EB5">
        <w:rPr>
          <w:rFonts w:asciiTheme="minorHAnsi" w:hAnsiTheme="minorHAnsi"/>
          <w:sz w:val="26"/>
          <w:szCs w:val="26"/>
        </w:rPr>
        <w:t xml:space="preserve"> nº</w:t>
      </w:r>
      <w:r w:rsidR="00FE0EB5" w:rsidRPr="00E73EEF">
        <w:rPr>
          <w:rFonts w:asciiTheme="minorHAnsi" w:hAnsiTheme="minorHAnsi"/>
          <w:sz w:val="26"/>
          <w:szCs w:val="26"/>
        </w:rPr>
        <w:t xml:space="preserve"> 1</w:t>
      </w:r>
      <w:r w:rsidR="005B5415">
        <w:rPr>
          <w:rFonts w:asciiTheme="minorHAnsi" w:hAnsiTheme="minorHAnsi"/>
          <w:sz w:val="26"/>
          <w:szCs w:val="26"/>
        </w:rPr>
        <w:t>/</w:t>
      </w:r>
      <w:r w:rsidR="00FE0EB5" w:rsidRPr="00E73EEF">
        <w:rPr>
          <w:rFonts w:asciiTheme="minorHAnsi" w:hAnsiTheme="minorHAnsi"/>
          <w:sz w:val="26"/>
          <w:szCs w:val="26"/>
        </w:rPr>
        <w:t>2018</w:t>
      </w:r>
      <w:r w:rsidR="00FE0EB5">
        <w:rPr>
          <w:rStyle w:val="Refdenotaderodap"/>
          <w:rFonts w:asciiTheme="minorHAnsi" w:hAnsiTheme="minorHAnsi"/>
          <w:sz w:val="26"/>
          <w:szCs w:val="26"/>
        </w:rPr>
        <w:footnoteReference w:id="1"/>
      </w:r>
      <w:r w:rsidR="00E73EEF">
        <w:rPr>
          <w:rFonts w:asciiTheme="minorHAnsi" w:hAnsiTheme="minorHAnsi"/>
          <w:sz w:val="26"/>
          <w:szCs w:val="26"/>
        </w:rPr>
        <w:t xml:space="preserve">, </w:t>
      </w:r>
      <w:r w:rsidR="00FE0EB5">
        <w:rPr>
          <w:rFonts w:asciiTheme="minorHAnsi" w:hAnsiTheme="minorHAnsi"/>
          <w:sz w:val="26"/>
          <w:szCs w:val="26"/>
        </w:rPr>
        <w:t xml:space="preserve">solicito a V.Exa. </w:t>
      </w:r>
      <w:proofErr w:type="gramStart"/>
      <w:r w:rsidR="00FE0EB5">
        <w:rPr>
          <w:rFonts w:asciiTheme="minorHAnsi" w:hAnsiTheme="minorHAnsi"/>
          <w:sz w:val="26"/>
          <w:szCs w:val="26"/>
        </w:rPr>
        <w:t>que</w:t>
      </w:r>
      <w:proofErr w:type="gramEnd"/>
      <w:r w:rsidR="00FE0EB5">
        <w:rPr>
          <w:rFonts w:asciiTheme="minorHAnsi" w:hAnsiTheme="minorHAnsi"/>
          <w:sz w:val="26"/>
          <w:szCs w:val="26"/>
        </w:rPr>
        <w:t xml:space="preserve">, antes de 7 de julho de 2018, providencie a </w:t>
      </w:r>
      <w:r w:rsidR="00FE0EB5" w:rsidRPr="00FE0EB5">
        <w:rPr>
          <w:rFonts w:asciiTheme="minorHAnsi" w:hAnsiTheme="minorHAnsi"/>
          <w:sz w:val="26"/>
          <w:szCs w:val="26"/>
        </w:rPr>
        <w:t>retirada ou cobertura da marca institucional do Governo de Minas Gerais</w:t>
      </w:r>
      <w:r w:rsidR="00FE0EB5">
        <w:rPr>
          <w:rFonts w:asciiTheme="minorHAnsi" w:hAnsiTheme="minorHAnsi"/>
          <w:sz w:val="26"/>
          <w:szCs w:val="26"/>
        </w:rPr>
        <w:t xml:space="preserve"> de t</w:t>
      </w:r>
      <w:r w:rsidR="00FE0EB5" w:rsidRPr="00FE0EB5">
        <w:rPr>
          <w:rFonts w:asciiTheme="minorHAnsi" w:hAnsiTheme="minorHAnsi"/>
          <w:sz w:val="26"/>
          <w:szCs w:val="26"/>
        </w:rPr>
        <w:t>odas as placas relacionadas a projetos de obras</w:t>
      </w:r>
      <w:r w:rsidR="00FE0EB5">
        <w:rPr>
          <w:rFonts w:asciiTheme="minorHAnsi" w:hAnsiTheme="minorHAnsi"/>
          <w:sz w:val="26"/>
          <w:szCs w:val="26"/>
        </w:rPr>
        <w:t>, a</w:t>
      </w:r>
      <w:r w:rsidR="00FE0EB5" w:rsidRPr="00FE0EB5">
        <w:rPr>
          <w:rFonts w:asciiTheme="minorHAnsi" w:hAnsiTheme="minorHAnsi"/>
          <w:sz w:val="26"/>
          <w:szCs w:val="26"/>
        </w:rPr>
        <w:t xml:space="preserve"> obras em andamento</w:t>
      </w:r>
      <w:r w:rsidR="00FE0EB5">
        <w:rPr>
          <w:rFonts w:asciiTheme="minorHAnsi" w:hAnsiTheme="minorHAnsi"/>
          <w:sz w:val="26"/>
          <w:szCs w:val="26"/>
        </w:rPr>
        <w:t xml:space="preserve"> ou a obras concluídas </w:t>
      </w:r>
      <w:r w:rsidR="00FE0EB5" w:rsidRPr="00FE0EB5">
        <w:rPr>
          <w:rFonts w:asciiTheme="minorHAnsi" w:hAnsiTheme="minorHAnsi"/>
          <w:sz w:val="26"/>
          <w:szCs w:val="26"/>
        </w:rPr>
        <w:t xml:space="preserve">decorrentes de </w:t>
      </w:r>
      <w:r w:rsidR="00FE0EB5" w:rsidRPr="00B76FE4">
        <w:rPr>
          <w:rFonts w:asciiTheme="minorHAnsi" w:hAnsiTheme="minorHAnsi"/>
          <w:color w:val="FF0000"/>
          <w:sz w:val="26"/>
          <w:szCs w:val="26"/>
        </w:rPr>
        <w:t>convênios de saída</w:t>
      </w:r>
      <w:r w:rsidR="00B76FE4" w:rsidRPr="00B76FE4">
        <w:rPr>
          <w:rFonts w:asciiTheme="minorHAnsi" w:hAnsiTheme="minorHAnsi"/>
          <w:color w:val="FF0000"/>
          <w:sz w:val="26"/>
          <w:szCs w:val="26"/>
        </w:rPr>
        <w:t>/</w:t>
      </w:r>
      <w:r w:rsidR="00FE0EB5" w:rsidRPr="00B76FE4">
        <w:rPr>
          <w:rFonts w:asciiTheme="minorHAnsi" w:hAnsiTheme="minorHAnsi"/>
          <w:color w:val="FF0000"/>
          <w:sz w:val="26"/>
          <w:szCs w:val="26"/>
        </w:rPr>
        <w:t>termos de fomento</w:t>
      </w:r>
      <w:r w:rsidR="00B76FE4" w:rsidRPr="00B76FE4">
        <w:rPr>
          <w:rFonts w:asciiTheme="minorHAnsi" w:hAnsiTheme="minorHAnsi"/>
          <w:color w:val="FF0000"/>
          <w:sz w:val="26"/>
          <w:szCs w:val="26"/>
        </w:rPr>
        <w:t>/</w:t>
      </w:r>
      <w:r w:rsidR="00FE0EB5" w:rsidRPr="00B76FE4">
        <w:rPr>
          <w:rFonts w:asciiTheme="minorHAnsi" w:hAnsiTheme="minorHAnsi"/>
          <w:color w:val="FF0000"/>
          <w:sz w:val="26"/>
          <w:szCs w:val="26"/>
        </w:rPr>
        <w:t>de colaboração</w:t>
      </w:r>
      <w:r w:rsidR="00B76FE4" w:rsidRPr="00B76FE4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B76FE4">
        <w:rPr>
          <w:rFonts w:asciiTheme="minorHAnsi" w:hAnsiTheme="minorHAnsi"/>
          <w:sz w:val="26"/>
          <w:szCs w:val="26"/>
        </w:rPr>
        <w:t xml:space="preserve">celebrados com o </w:t>
      </w:r>
      <w:r w:rsidR="00B76FE4" w:rsidRPr="00B10432">
        <w:rPr>
          <w:rFonts w:asciiTheme="minorHAnsi" w:hAnsiTheme="minorHAnsi"/>
          <w:color w:val="FF0000"/>
          <w:sz w:val="26"/>
          <w:szCs w:val="26"/>
        </w:rPr>
        <w:t>Convenente/OSC Parceira</w:t>
      </w:r>
      <w:r w:rsidR="005B5415">
        <w:rPr>
          <w:rFonts w:asciiTheme="minorHAnsi" w:hAnsiTheme="minorHAnsi"/>
          <w:sz w:val="26"/>
          <w:szCs w:val="26"/>
        </w:rPr>
        <w:t>. Outra possibilidade é</w:t>
      </w:r>
      <w:r w:rsidR="00FE0EB5">
        <w:rPr>
          <w:rFonts w:asciiTheme="minorHAnsi" w:hAnsiTheme="minorHAnsi"/>
          <w:sz w:val="26"/>
          <w:szCs w:val="26"/>
        </w:rPr>
        <w:t xml:space="preserve"> a retirada dessas placas dos locais de execução das reformas ou obras.</w:t>
      </w:r>
    </w:p>
    <w:p w:rsidR="00FE0EB5" w:rsidRDefault="00FE0EB5" w:rsidP="00FE0EB5">
      <w:pPr>
        <w:pStyle w:val="Default"/>
        <w:ind w:firstLine="113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Além disso, também deve ser providenciada, antes de 7 de julho de 2018, a cobertura da </w:t>
      </w:r>
      <w:r w:rsidRPr="00FE0EB5">
        <w:rPr>
          <w:rFonts w:asciiTheme="minorHAnsi" w:hAnsiTheme="minorHAnsi"/>
          <w:sz w:val="26"/>
          <w:szCs w:val="26"/>
        </w:rPr>
        <w:t>marca institucional do Governo de Minas Gerais</w:t>
      </w:r>
      <w:r>
        <w:rPr>
          <w:rFonts w:asciiTheme="minorHAnsi" w:hAnsiTheme="minorHAnsi"/>
          <w:sz w:val="26"/>
          <w:szCs w:val="26"/>
        </w:rPr>
        <w:t xml:space="preserve"> dos bens adquiridos com recursos estaduais.</w:t>
      </w:r>
    </w:p>
    <w:p w:rsidR="006E0934" w:rsidRDefault="00FE0EB5" w:rsidP="00FE0EB5">
      <w:pPr>
        <w:pStyle w:val="Default"/>
        <w:ind w:firstLine="113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Esclareço que </w:t>
      </w:r>
      <w:r w:rsidR="005B5415">
        <w:rPr>
          <w:rFonts w:asciiTheme="minorHAnsi" w:hAnsiTheme="minorHAnsi"/>
          <w:sz w:val="26"/>
          <w:szCs w:val="26"/>
        </w:rPr>
        <w:t>somente após o fim das eleições as marcas cobertas ou retiradas ou qualquer outra forma de publicidade institucional poderão ser reestabelecidas.</w:t>
      </w:r>
    </w:p>
    <w:p w:rsidR="005B5415" w:rsidRPr="002F75ED" w:rsidRDefault="005B5415" w:rsidP="009B35B7">
      <w:pPr>
        <w:pStyle w:val="Default"/>
        <w:ind w:firstLine="1134"/>
        <w:jc w:val="both"/>
        <w:rPr>
          <w:rFonts w:asciiTheme="minorHAnsi" w:hAnsiTheme="minorHAnsi"/>
          <w:sz w:val="26"/>
          <w:szCs w:val="26"/>
        </w:rPr>
      </w:pPr>
      <w:r w:rsidRPr="00151898">
        <w:rPr>
          <w:rFonts w:asciiTheme="minorHAnsi" w:hAnsiTheme="minorHAnsi"/>
          <w:sz w:val="26"/>
          <w:szCs w:val="26"/>
        </w:rPr>
        <w:t>Por fim, alert</w:t>
      </w:r>
      <w:r w:rsidR="00B76FE4">
        <w:rPr>
          <w:rFonts w:asciiTheme="minorHAnsi" w:hAnsiTheme="minorHAnsi"/>
          <w:sz w:val="26"/>
          <w:szCs w:val="26"/>
        </w:rPr>
        <w:t>o</w:t>
      </w:r>
      <w:r w:rsidRPr="00151898">
        <w:rPr>
          <w:rFonts w:asciiTheme="minorHAnsi" w:hAnsiTheme="minorHAnsi"/>
          <w:sz w:val="26"/>
          <w:szCs w:val="26"/>
        </w:rPr>
        <w:t xml:space="preserve"> que a inobservância </w:t>
      </w:r>
      <w:r w:rsidR="009B35B7">
        <w:rPr>
          <w:rFonts w:asciiTheme="minorHAnsi" w:hAnsiTheme="minorHAnsi"/>
          <w:sz w:val="26"/>
          <w:szCs w:val="26"/>
        </w:rPr>
        <w:t>do art. 73, inciso Vi, alínea “b”, da</w:t>
      </w:r>
      <w:r w:rsidRPr="00151898">
        <w:rPr>
          <w:rFonts w:asciiTheme="minorHAnsi" w:hAnsiTheme="minorHAnsi"/>
          <w:sz w:val="26"/>
          <w:szCs w:val="26"/>
        </w:rPr>
        <w:t xml:space="preserve"> Lei Federal nº 9.504/1997 poderá acarretar </w:t>
      </w:r>
      <w:r w:rsidR="009B35B7" w:rsidRPr="009B35B7">
        <w:rPr>
          <w:rFonts w:asciiTheme="minorHAnsi" w:hAnsiTheme="minorHAnsi"/>
          <w:sz w:val="26"/>
          <w:szCs w:val="26"/>
        </w:rPr>
        <w:t>multa</w:t>
      </w:r>
      <w:r w:rsidR="009B35B7">
        <w:rPr>
          <w:rFonts w:asciiTheme="minorHAnsi" w:hAnsiTheme="minorHAnsi"/>
          <w:sz w:val="26"/>
          <w:szCs w:val="26"/>
        </w:rPr>
        <w:t xml:space="preserve"> </w:t>
      </w:r>
      <w:r w:rsidR="009B35B7" w:rsidRPr="009B35B7">
        <w:rPr>
          <w:rFonts w:asciiTheme="minorHAnsi" w:hAnsiTheme="minorHAnsi"/>
          <w:sz w:val="26"/>
          <w:szCs w:val="26"/>
        </w:rPr>
        <w:t>no valor de cinco a cem mil U</w:t>
      </w:r>
      <w:r w:rsidR="009B35B7">
        <w:rPr>
          <w:rFonts w:asciiTheme="minorHAnsi" w:hAnsiTheme="minorHAnsi"/>
          <w:sz w:val="26"/>
          <w:szCs w:val="26"/>
        </w:rPr>
        <w:t>FIR aos agentes responsáveis</w:t>
      </w:r>
      <w:r w:rsidR="009B35B7" w:rsidRPr="009B35B7">
        <w:rPr>
          <w:rFonts w:asciiTheme="minorHAnsi" w:hAnsiTheme="minorHAnsi"/>
          <w:sz w:val="26"/>
          <w:szCs w:val="26"/>
        </w:rPr>
        <w:t>, sem prejuízo de outras sanções de caráter</w:t>
      </w:r>
      <w:r w:rsidR="009B35B7">
        <w:rPr>
          <w:rFonts w:asciiTheme="minorHAnsi" w:hAnsiTheme="minorHAnsi"/>
          <w:sz w:val="26"/>
          <w:szCs w:val="26"/>
        </w:rPr>
        <w:t xml:space="preserve"> </w:t>
      </w:r>
      <w:r w:rsidR="009B35B7" w:rsidRPr="009B35B7">
        <w:rPr>
          <w:rFonts w:asciiTheme="minorHAnsi" w:hAnsiTheme="minorHAnsi"/>
          <w:sz w:val="26"/>
          <w:szCs w:val="26"/>
        </w:rPr>
        <w:t>constitucional, administrativo ou disciplinar</w:t>
      </w:r>
      <w:r w:rsidR="009B35B7">
        <w:rPr>
          <w:rFonts w:asciiTheme="minorHAnsi" w:hAnsiTheme="minorHAnsi"/>
          <w:sz w:val="26"/>
          <w:szCs w:val="26"/>
        </w:rPr>
        <w:t>.</w:t>
      </w: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8F2F27" w:rsidP="00175D55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>Respeitosamente</w:t>
      </w:r>
      <w:r w:rsidR="006E0934" w:rsidRPr="002F75ED">
        <w:rPr>
          <w:rFonts w:asciiTheme="minorHAnsi" w:hAnsiTheme="minorHAnsi"/>
          <w:sz w:val="26"/>
          <w:szCs w:val="26"/>
        </w:rPr>
        <w:t>,</w:t>
      </w:r>
    </w:p>
    <w:p w:rsidR="006E0934" w:rsidRPr="002F75ED" w:rsidRDefault="006E0934" w:rsidP="00175D55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b/>
          <w:i/>
          <w:color w:val="FF0000"/>
          <w:sz w:val="26"/>
          <w:szCs w:val="26"/>
        </w:rPr>
      </w:pPr>
      <w:r w:rsidRPr="002F75ED">
        <w:rPr>
          <w:rFonts w:asciiTheme="minorHAnsi" w:hAnsiTheme="minorHAnsi"/>
          <w:b/>
          <w:i/>
          <w:color w:val="FF0000"/>
          <w:sz w:val="26"/>
          <w:szCs w:val="26"/>
        </w:rPr>
        <w:t xml:space="preserve">Nome do Representante </w:t>
      </w:r>
      <w:r w:rsidR="00B10432">
        <w:rPr>
          <w:rFonts w:asciiTheme="minorHAnsi" w:hAnsiTheme="minorHAnsi"/>
          <w:b/>
          <w:i/>
          <w:color w:val="FF0000"/>
          <w:sz w:val="26"/>
          <w:szCs w:val="26"/>
        </w:rPr>
        <w:t xml:space="preserve">Legal </w:t>
      </w:r>
      <w:r w:rsidRPr="002F75ED">
        <w:rPr>
          <w:rFonts w:asciiTheme="minorHAnsi" w:hAnsiTheme="minorHAnsi"/>
          <w:b/>
          <w:i/>
          <w:color w:val="FF0000"/>
          <w:sz w:val="26"/>
          <w:szCs w:val="26"/>
        </w:rPr>
        <w:t>do Concedente</w:t>
      </w:r>
      <w:r w:rsidR="00B10432">
        <w:rPr>
          <w:rFonts w:asciiTheme="minorHAnsi" w:hAnsiTheme="minorHAnsi"/>
          <w:b/>
          <w:i/>
          <w:color w:val="FF0000"/>
          <w:sz w:val="26"/>
          <w:szCs w:val="26"/>
        </w:rPr>
        <w:t>/OEEP</w:t>
      </w:r>
    </w:p>
    <w:p w:rsidR="006E0934" w:rsidRPr="002F75ED" w:rsidRDefault="00752F19" w:rsidP="006E0934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color w:val="FF0000"/>
          <w:sz w:val="26"/>
          <w:szCs w:val="26"/>
        </w:rPr>
      </w:pPr>
      <w:r>
        <w:rPr>
          <w:rFonts w:asciiTheme="minorHAnsi" w:hAnsiTheme="minorHAnsi"/>
          <w:color w:val="FF0000"/>
          <w:sz w:val="26"/>
          <w:szCs w:val="26"/>
        </w:rPr>
        <w:t>Cargo do representante do C</w:t>
      </w:r>
      <w:r w:rsidR="00766613">
        <w:rPr>
          <w:rFonts w:asciiTheme="minorHAnsi" w:hAnsiTheme="minorHAnsi"/>
          <w:color w:val="FF0000"/>
          <w:sz w:val="26"/>
          <w:szCs w:val="26"/>
        </w:rPr>
        <w:t>oncedente</w:t>
      </w:r>
      <w:r w:rsidR="00B10432">
        <w:rPr>
          <w:rFonts w:asciiTheme="minorHAnsi" w:hAnsiTheme="minorHAnsi"/>
          <w:color w:val="FF0000"/>
          <w:sz w:val="26"/>
          <w:szCs w:val="26"/>
        </w:rPr>
        <w:t>/OEEP</w:t>
      </w:r>
    </w:p>
    <w:p w:rsidR="006E0934" w:rsidRPr="002F75ED" w:rsidRDefault="006E0934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="00175D55" w:rsidRPr="002F75ED" w:rsidRDefault="00175D55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 xml:space="preserve">Exmo. </w:t>
      </w:r>
      <w:proofErr w:type="spellStart"/>
      <w:proofErr w:type="gramStart"/>
      <w:r w:rsidRPr="002F75ED">
        <w:rPr>
          <w:rFonts w:asciiTheme="minorHAnsi" w:hAnsiTheme="minorHAnsi"/>
          <w:sz w:val="26"/>
          <w:szCs w:val="26"/>
        </w:rPr>
        <w:t>Sr</w:t>
      </w:r>
      <w:proofErr w:type="spellEnd"/>
      <w:r w:rsidR="005A33EA" w:rsidRPr="002F75ED">
        <w:rPr>
          <w:rFonts w:asciiTheme="minorHAnsi" w:hAnsiTheme="minorHAnsi"/>
          <w:sz w:val="26"/>
          <w:szCs w:val="26"/>
        </w:rPr>
        <w:t>(</w:t>
      </w:r>
      <w:proofErr w:type="gramEnd"/>
      <w:r w:rsidR="005A33EA" w:rsidRPr="002F75ED">
        <w:rPr>
          <w:rFonts w:asciiTheme="minorHAnsi" w:hAnsiTheme="minorHAnsi"/>
          <w:sz w:val="26"/>
          <w:szCs w:val="26"/>
        </w:rPr>
        <w:t>a)</w:t>
      </w:r>
      <w:r w:rsidRPr="002F75ED">
        <w:rPr>
          <w:rFonts w:asciiTheme="minorHAnsi" w:hAnsiTheme="minorHAnsi"/>
          <w:sz w:val="26"/>
          <w:szCs w:val="26"/>
        </w:rPr>
        <w:t>.</w:t>
      </w:r>
    </w:p>
    <w:p w:rsidR="006E0934" w:rsidRPr="002F75ED" w:rsidRDefault="00175D55" w:rsidP="006E0934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  <w:proofErr w:type="spellStart"/>
      <w:r w:rsidRPr="002F75ED">
        <w:rPr>
          <w:rFonts w:asciiTheme="minorHAnsi" w:hAnsiTheme="minorHAnsi"/>
          <w:color w:val="FF0000"/>
          <w:sz w:val="26"/>
          <w:szCs w:val="26"/>
        </w:rPr>
        <w:t>NomedaAutoridade</w:t>
      </w:r>
      <w:proofErr w:type="spellEnd"/>
    </w:p>
    <w:p w:rsidR="00B10432" w:rsidRPr="00B10432" w:rsidRDefault="00B10432" w:rsidP="003B57DC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color w:val="FF0000"/>
          <w:sz w:val="26"/>
          <w:szCs w:val="26"/>
        </w:rPr>
      </w:pPr>
      <w:proofErr w:type="gramStart"/>
      <w:r w:rsidRPr="005901D7">
        <w:rPr>
          <w:rFonts w:asciiTheme="minorHAnsi" w:hAnsiTheme="minorHAnsi"/>
          <w:color w:val="FF0000"/>
          <w:sz w:val="26"/>
          <w:szCs w:val="26"/>
        </w:rPr>
        <w:t>Prefeito</w:t>
      </w:r>
      <w:r>
        <w:rPr>
          <w:rFonts w:asciiTheme="minorHAnsi" w:hAnsiTheme="minorHAnsi"/>
          <w:color w:val="FF0000"/>
          <w:sz w:val="26"/>
          <w:szCs w:val="26"/>
        </w:rPr>
        <w:t>(</w:t>
      </w:r>
      <w:proofErr w:type="gramEnd"/>
      <w:r>
        <w:rPr>
          <w:rFonts w:asciiTheme="minorHAnsi" w:hAnsiTheme="minorHAnsi"/>
          <w:color w:val="FF0000"/>
          <w:sz w:val="26"/>
          <w:szCs w:val="26"/>
        </w:rPr>
        <w:t>a)</w:t>
      </w:r>
      <w:r w:rsidRPr="005901D7">
        <w:rPr>
          <w:rFonts w:asciiTheme="minorHAnsi" w:hAnsiTheme="minorHAnsi"/>
          <w:color w:val="FF0000"/>
          <w:sz w:val="26"/>
          <w:szCs w:val="26"/>
        </w:rPr>
        <w:t>/Responsável Legal</w:t>
      </w:r>
      <w:r w:rsidRPr="00B10432">
        <w:rPr>
          <w:rFonts w:asciiTheme="minorHAnsi" w:hAnsiTheme="minorHAnsi"/>
          <w:color w:val="FF0000"/>
          <w:sz w:val="26"/>
          <w:szCs w:val="26"/>
        </w:rPr>
        <w:t xml:space="preserve"> do Convenente/OSC Parceira</w:t>
      </w:r>
    </w:p>
    <w:p w:rsidR="00B10432" w:rsidRDefault="00B10432" w:rsidP="003B57DC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color w:val="FF0000"/>
          <w:sz w:val="26"/>
          <w:szCs w:val="26"/>
        </w:rPr>
      </w:pPr>
      <w:r>
        <w:rPr>
          <w:rFonts w:asciiTheme="minorHAnsi" w:hAnsiTheme="minorHAnsi"/>
          <w:color w:val="FF0000"/>
          <w:sz w:val="26"/>
          <w:szCs w:val="26"/>
        </w:rPr>
        <w:t xml:space="preserve">Razão social do </w:t>
      </w:r>
      <w:r w:rsidRPr="00B10432">
        <w:rPr>
          <w:rFonts w:asciiTheme="minorHAnsi" w:hAnsiTheme="minorHAnsi"/>
          <w:color w:val="FF0000"/>
          <w:sz w:val="26"/>
          <w:szCs w:val="26"/>
        </w:rPr>
        <w:t>Convenente/OSC Parceira</w:t>
      </w:r>
    </w:p>
    <w:p w:rsidR="00AA1665" w:rsidRPr="00B10432" w:rsidRDefault="003B57DC" w:rsidP="003B57DC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color w:val="FF0000"/>
          <w:sz w:val="26"/>
          <w:szCs w:val="26"/>
          <w:u w:val="single"/>
        </w:rPr>
      </w:pPr>
      <w:r w:rsidRPr="00B10432">
        <w:rPr>
          <w:rFonts w:asciiTheme="minorHAnsi" w:hAnsiTheme="minorHAnsi"/>
          <w:color w:val="FF0000"/>
          <w:sz w:val="26"/>
          <w:szCs w:val="26"/>
          <w:u w:val="single"/>
        </w:rPr>
        <w:t>Município</w:t>
      </w:r>
      <w:r w:rsidR="00B10432" w:rsidRPr="00B10432">
        <w:rPr>
          <w:rFonts w:asciiTheme="minorHAnsi" w:hAnsiTheme="minorHAnsi"/>
          <w:color w:val="FF0000"/>
          <w:sz w:val="26"/>
          <w:szCs w:val="26"/>
          <w:u w:val="single"/>
        </w:rPr>
        <w:t xml:space="preserve"> do Convenente/OSC Parceira</w:t>
      </w:r>
    </w:p>
    <w:sectPr w:rsidR="00AA1665" w:rsidRPr="00B10432" w:rsidSect="00950ADF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E" w:rsidRDefault="0024705E" w:rsidP="00735289">
      <w:pPr>
        <w:spacing w:after="0" w:line="240" w:lineRule="auto"/>
      </w:pPr>
      <w:r>
        <w:separator/>
      </w:r>
    </w:p>
  </w:endnote>
  <w:endnote w:type="continuationSeparator" w:id="0">
    <w:p w:rsidR="0024705E" w:rsidRDefault="0024705E" w:rsidP="007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E" w:rsidRDefault="0024705E" w:rsidP="00735289">
      <w:pPr>
        <w:spacing w:after="0" w:line="240" w:lineRule="auto"/>
      </w:pPr>
      <w:r>
        <w:separator/>
      </w:r>
    </w:p>
  </w:footnote>
  <w:footnote w:type="continuationSeparator" w:id="0">
    <w:p w:rsidR="0024705E" w:rsidRDefault="0024705E" w:rsidP="00735289">
      <w:pPr>
        <w:spacing w:after="0" w:line="240" w:lineRule="auto"/>
      </w:pPr>
      <w:r>
        <w:continuationSeparator/>
      </w:r>
    </w:p>
  </w:footnote>
  <w:footnote w:id="1">
    <w:p w:rsidR="00FE0EB5" w:rsidRDefault="00FE0EB5" w:rsidP="00FE0EB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E0EB5">
        <w:t>Lei Federal nº 9.504, de 30 de setembro de 1997, e à Resolução SEGOV-SECCRI-AGE nº 1, de 10 de janeiro de 2018, estão disponíveis</w:t>
      </w:r>
      <w:r>
        <w:t xml:space="preserve"> para consulta</w:t>
      </w:r>
      <w:r w:rsidRPr="00FE0EB5">
        <w:t xml:space="preserve"> em </w:t>
      </w:r>
      <w:hyperlink r:id="rId1" w:history="1">
        <w:proofErr w:type="gramStart"/>
        <w:r w:rsidRPr="00FE0EB5">
          <w:rPr>
            <w:rStyle w:val="Hyperlink"/>
          </w:rPr>
          <w:t>http://www.sigconsaida.mg.gov.br/normas-entendimentos/legislacao-normas-entendimentos</w:t>
        </w:r>
      </w:hyperlink>
      <w:r>
        <w:t xml:space="preserve"> 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24705E" w:rsidTr="00B02CE3">
      <w:tc>
        <w:tcPr>
          <w:tcW w:w="1296" w:type="dxa"/>
        </w:tcPr>
        <w:p w:rsidR="0024705E" w:rsidRPr="00B02CE3" w:rsidRDefault="0024705E" w:rsidP="0024705E">
          <w:pPr>
            <w:pStyle w:val="Cabealho"/>
            <w:framePr w:h="1088" w:hRule="exact" w:hSpace="141" w:wrap="around" w:vAnchor="text" w:hAnchor="page" w:x="1440" w:y="1"/>
            <w:rPr>
              <w:sz w:val="18"/>
              <w:szCs w:val="18"/>
            </w:rPr>
          </w:pPr>
          <w:r w:rsidRPr="00B02CE3">
            <w:rPr>
              <w:noProof/>
              <w:sz w:val="18"/>
              <w:szCs w:val="18"/>
            </w:rPr>
            <w:drawing>
              <wp:inline distT="0" distB="0" distL="0" distR="0" wp14:anchorId="6066C0EA" wp14:editId="6103BC61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24705E" w:rsidRPr="00950ADF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inorHAnsi" w:hAnsiTheme="minorHAnsi"/>
              <w:sz w:val="18"/>
              <w:szCs w:val="18"/>
            </w:rPr>
          </w:pPr>
        </w:p>
        <w:p w:rsidR="0024705E" w:rsidRPr="00950ADF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inorHAnsi" w:hAnsiTheme="minorHAnsi"/>
              <w:sz w:val="18"/>
              <w:szCs w:val="18"/>
            </w:rPr>
          </w:pPr>
          <w:r w:rsidRPr="00950ADF">
            <w:rPr>
              <w:rFonts w:asciiTheme="minorHAnsi" w:hAnsiTheme="minorHAnsi"/>
              <w:sz w:val="18"/>
              <w:szCs w:val="18"/>
            </w:rPr>
            <w:t>ESTADO DE MINAS GERAIS</w:t>
          </w:r>
        </w:p>
        <w:p w:rsidR="0024705E" w:rsidRPr="00B02CE3" w:rsidRDefault="0024705E" w:rsidP="0024705E">
          <w:pPr>
            <w:pStyle w:val="Cabealho"/>
            <w:framePr w:h="1088" w:hRule="exact" w:hSpace="141" w:wrap="around" w:vAnchor="text" w:hAnchor="page" w:x="1440" w:y="1"/>
            <w:rPr>
              <w:sz w:val="18"/>
              <w:szCs w:val="18"/>
            </w:rPr>
          </w:pPr>
          <w:r w:rsidRPr="005901D7">
            <w:rPr>
              <w:rFonts w:asciiTheme="minorHAnsi" w:hAnsiTheme="minorHAnsi"/>
              <w:color w:val="FF0000"/>
              <w:sz w:val="18"/>
              <w:szCs w:val="18"/>
            </w:rPr>
            <w:t>NOMECONCEDENTE</w:t>
          </w:r>
          <w:r w:rsidR="002A7749" w:rsidRPr="005901D7">
            <w:rPr>
              <w:rFonts w:asciiTheme="minorHAnsi" w:hAnsiTheme="minorHAnsi"/>
              <w:color w:val="FF0000"/>
              <w:sz w:val="18"/>
              <w:szCs w:val="18"/>
            </w:rPr>
            <w:t>/OEEP</w:t>
          </w:r>
          <w:r w:rsidRPr="005901D7">
            <w:rPr>
              <w:color w:val="FF0000"/>
              <w:sz w:val="18"/>
              <w:szCs w:val="18"/>
            </w:rPr>
            <w:t xml:space="preserve"> </w:t>
          </w:r>
        </w:p>
      </w:tc>
    </w:tr>
  </w:tbl>
  <w:p w:rsidR="0024705E" w:rsidRDefault="0024705E" w:rsidP="00735289">
    <w:pPr>
      <w:pStyle w:val="Cabealho"/>
      <w:framePr w:h="1088" w:hRule="exact" w:hSpace="141" w:wrap="around" w:vAnchor="text" w:hAnchor="page" w:x="1440" w:y="1"/>
    </w:pPr>
  </w:p>
  <w:p w:rsidR="0024705E" w:rsidRDefault="0024705E" w:rsidP="00735289">
    <w:pPr>
      <w:pStyle w:val="Cabealho"/>
      <w:framePr w:h="1088" w:hRule="exact" w:hSpace="141" w:wrap="around" w:vAnchor="text" w:hAnchor="page" w:x="1440" w:y="1"/>
    </w:pPr>
  </w:p>
  <w:p w:rsidR="0024705E" w:rsidRDefault="00247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42F"/>
    <w:multiLevelType w:val="hybridMultilevel"/>
    <w:tmpl w:val="7BF85EB2"/>
    <w:lvl w:ilvl="0" w:tplc="6C928D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6B31D4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2"/>
    <w:rsid w:val="00002E8C"/>
    <w:rsid w:val="000124AB"/>
    <w:rsid w:val="00017059"/>
    <w:rsid w:val="0004195A"/>
    <w:rsid w:val="00045678"/>
    <w:rsid w:val="00060619"/>
    <w:rsid w:val="00062F74"/>
    <w:rsid w:val="00072B65"/>
    <w:rsid w:val="0008188B"/>
    <w:rsid w:val="000846DE"/>
    <w:rsid w:val="00086677"/>
    <w:rsid w:val="000A047E"/>
    <w:rsid w:val="000A5875"/>
    <w:rsid w:val="000A60BF"/>
    <w:rsid w:val="000B05D9"/>
    <w:rsid w:val="000B40FC"/>
    <w:rsid w:val="000B43D4"/>
    <w:rsid w:val="000C4999"/>
    <w:rsid w:val="000E2033"/>
    <w:rsid w:val="000E3268"/>
    <w:rsid w:val="000E3500"/>
    <w:rsid w:val="000F0B47"/>
    <w:rsid w:val="00105C93"/>
    <w:rsid w:val="00114747"/>
    <w:rsid w:val="0013710F"/>
    <w:rsid w:val="0014581E"/>
    <w:rsid w:val="001470C7"/>
    <w:rsid w:val="00151898"/>
    <w:rsid w:val="001653C1"/>
    <w:rsid w:val="00167AAF"/>
    <w:rsid w:val="00172251"/>
    <w:rsid w:val="0017315D"/>
    <w:rsid w:val="00175D55"/>
    <w:rsid w:val="00187F54"/>
    <w:rsid w:val="0019116F"/>
    <w:rsid w:val="001A0E54"/>
    <w:rsid w:val="001C0287"/>
    <w:rsid w:val="001C5AED"/>
    <w:rsid w:val="001D4E9F"/>
    <w:rsid w:val="001E5DE7"/>
    <w:rsid w:val="00204515"/>
    <w:rsid w:val="00206D3B"/>
    <w:rsid w:val="00230E20"/>
    <w:rsid w:val="0024705E"/>
    <w:rsid w:val="002531CB"/>
    <w:rsid w:val="00260C4F"/>
    <w:rsid w:val="00262202"/>
    <w:rsid w:val="00275268"/>
    <w:rsid w:val="00283903"/>
    <w:rsid w:val="00291064"/>
    <w:rsid w:val="002A7749"/>
    <w:rsid w:val="002A7DA7"/>
    <w:rsid w:val="002B0CBB"/>
    <w:rsid w:val="002B39A9"/>
    <w:rsid w:val="002C2705"/>
    <w:rsid w:val="002F1641"/>
    <w:rsid w:val="002F34D6"/>
    <w:rsid w:val="002F75ED"/>
    <w:rsid w:val="00303D84"/>
    <w:rsid w:val="003109F5"/>
    <w:rsid w:val="0031157E"/>
    <w:rsid w:val="00321D15"/>
    <w:rsid w:val="003249B2"/>
    <w:rsid w:val="00336279"/>
    <w:rsid w:val="00355D1B"/>
    <w:rsid w:val="003676A4"/>
    <w:rsid w:val="00381BD6"/>
    <w:rsid w:val="00390784"/>
    <w:rsid w:val="003A208D"/>
    <w:rsid w:val="003A52D7"/>
    <w:rsid w:val="003B050C"/>
    <w:rsid w:val="003B57DC"/>
    <w:rsid w:val="003E4430"/>
    <w:rsid w:val="003E560A"/>
    <w:rsid w:val="00425EC1"/>
    <w:rsid w:val="00432552"/>
    <w:rsid w:val="00441E15"/>
    <w:rsid w:val="0044267A"/>
    <w:rsid w:val="00451162"/>
    <w:rsid w:val="00452551"/>
    <w:rsid w:val="00457914"/>
    <w:rsid w:val="00460285"/>
    <w:rsid w:val="00485F9B"/>
    <w:rsid w:val="004A5021"/>
    <w:rsid w:val="004B1223"/>
    <w:rsid w:val="004B74E0"/>
    <w:rsid w:val="004C16DC"/>
    <w:rsid w:val="004C3CC9"/>
    <w:rsid w:val="004E2FB4"/>
    <w:rsid w:val="004F05E4"/>
    <w:rsid w:val="004F799A"/>
    <w:rsid w:val="00517F6D"/>
    <w:rsid w:val="00527F63"/>
    <w:rsid w:val="005517A0"/>
    <w:rsid w:val="00562E70"/>
    <w:rsid w:val="00582DC5"/>
    <w:rsid w:val="005901D7"/>
    <w:rsid w:val="005A33EA"/>
    <w:rsid w:val="005B5415"/>
    <w:rsid w:val="005C38D4"/>
    <w:rsid w:val="005D2B1D"/>
    <w:rsid w:val="005E74FA"/>
    <w:rsid w:val="00606A37"/>
    <w:rsid w:val="006133F2"/>
    <w:rsid w:val="006149B0"/>
    <w:rsid w:val="006209EF"/>
    <w:rsid w:val="00621E74"/>
    <w:rsid w:val="00626CC6"/>
    <w:rsid w:val="00653DA4"/>
    <w:rsid w:val="006570B5"/>
    <w:rsid w:val="00657F01"/>
    <w:rsid w:val="00662F7B"/>
    <w:rsid w:val="00667F67"/>
    <w:rsid w:val="00671145"/>
    <w:rsid w:val="00677BC5"/>
    <w:rsid w:val="00690913"/>
    <w:rsid w:val="00692B9E"/>
    <w:rsid w:val="00695BFC"/>
    <w:rsid w:val="006A7EA1"/>
    <w:rsid w:val="006C6217"/>
    <w:rsid w:val="006D34F5"/>
    <w:rsid w:val="006D7FC4"/>
    <w:rsid w:val="006E0934"/>
    <w:rsid w:val="006E7FF5"/>
    <w:rsid w:val="007124DD"/>
    <w:rsid w:val="00714137"/>
    <w:rsid w:val="0072118F"/>
    <w:rsid w:val="00723B9F"/>
    <w:rsid w:val="00724B3C"/>
    <w:rsid w:val="00735289"/>
    <w:rsid w:val="00752F19"/>
    <w:rsid w:val="007573D5"/>
    <w:rsid w:val="0076297D"/>
    <w:rsid w:val="00766613"/>
    <w:rsid w:val="007774F6"/>
    <w:rsid w:val="0078764F"/>
    <w:rsid w:val="007911B2"/>
    <w:rsid w:val="0079393E"/>
    <w:rsid w:val="00794EC0"/>
    <w:rsid w:val="007B3BF3"/>
    <w:rsid w:val="007C528C"/>
    <w:rsid w:val="00810AB5"/>
    <w:rsid w:val="00816749"/>
    <w:rsid w:val="008457D7"/>
    <w:rsid w:val="00860DAA"/>
    <w:rsid w:val="00861454"/>
    <w:rsid w:val="0087671E"/>
    <w:rsid w:val="0088728C"/>
    <w:rsid w:val="008A68EB"/>
    <w:rsid w:val="008F2F27"/>
    <w:rsid w:val="00913688"/>
    <w:rsid w:val="00931543"/>
    <w:rsid w:val="00950ADF"/>
    <w:rsid w:val="00954F1A"/>
    <w:rsid w:val="009667F2"/>
    <w:rsid w:val="0097336E"/>
    <w:rsid w:val="0099247C"/>
    <w:rsid w:val="00996233"/>
    <w:rsid w:val="009A3133"/>
    <w:rsid w:val="009B35B7"/>
    <w:rsid w:val="009B6FFF"/>
    <w:rsid w:val="009F1161"/>
    <w:rsid w:val="009F4A5B"/>
    <w:rsid w:val="00A13E8E"/>
    <w:rsid w:val="00A23653"/>
    <w:rsid w:val="00A2701C"/>
    <w:rsid w:val="00A40D1A"/>
    <w:rsid w:val="00AA0AF8"/>
    <w:rsid w:val="00AA1665"/>
    <w:rsid w:val="00AB3205"/>
    <w:rsid w:val="00AC1587"/>
    <w:rsid w:val="00AE28AA"/>
    <w:rsid w:val="00AF2DF3"/>
    <w:rsid w:val="00B02CE3"/>
    <w:rsid w:val="00B03A88"/>
    <w:rsid w:val="00B04807"/>
    <w:rsid w:val="00B10432"/>
    <w:rsid w:val="00B14266"/>
    <w:rsid w:val="00B25C4D"/>
    <w:rsid w:val="00B32A44"/>
    <w:rsid w:val="00B33184"/>
    <w:rsid w:val="00B54474"/>
    <w:rsid w:val="00B76FE4"/>
    <w:rsid w:val="00B9106D"/>
    <w:rsid w:val="00B94E07"/>
    <w:rsid w:val="00BA789B"/>
    <w:rsid w:val="00BC1EC4"/>
    <w:rsid w:val="00BC42D5"/>
    <w:rsid w:val="00BD0DE8"/>
    <w:rsid w:val="00BE2E33"/>
    <w:rsid w:val="00BE75F4"/>
    <w:rsid w:val="00BF2AEE"/>
    <w:rsid w:val="00C05003"/>
    <w:rsid w:val="00C075C9"/>
    <w:rsid w:val="00C64738"/>
    <w:rsid w:val="00C83E5F"/>
    <w:rsid w:val="00C8768E"/>
    <w:rsid w:val="00CA16C9"/>
    <w:rsid w:val="00CA3B7C"/>
    <w:rsid w:val="00CB37A3"/>
    <w:rsid w:val="00CC63C2"/>
    <w:rsid w:val="00CD3202"/>
    <w:rsid w:val="00CD34B5"/>
    <w:rsid w:val="00CE41AE"/>
    <w:rsid w:val="00CF4114"/>
    <w:rsid w:val="00D01B10"/>
    <w:rsid w:val="00D17A54"/>
    <w:rsid w:val="00D37D81"/>
    <w:rsid w:val="00D53464"/>
    <w:rsid w:val="00D85303"/>
    <w:rsid w:val="00D959A9"/>
    <w:rsid w:val="00DB315E"/>
    <w:rsid w:val="00DB32C6"/>
    <w:rsid w:val="00DC02D6"/>
    <w:rsid w:val="00DC5D3E"/>
    <w:rsid w:val="00DE4512"/>
    <w:rsid w:val="00DE60F2"/>
    <w:rsid w:val="00E058EB"/>
    <w:rsid w:val="00E1220E"/>
    <w:rsid w:val="00E53CF1"/>
    <w:rsid w:val="00E6346B"/>
    <w:rsid w:val="00E73EEF"/>
    <w:rsid w:val="00E771D9"/>
    <w:rsid w:val="00E77EEC"/>
    <w:rsid w:val="00E81B42"/>
    <w:rsid w:val="00E83C84"/>
    <w:rsid w:val="00E8425D"/>
    <w:rsid w:val="00E901F3"/>
    <w:rsid w:val="00EB25F7"/>
    <w:rsid w:val="00EB7077"/>
    <w:rsid w:val="00EF2E67"/>
    <w:rsid w:val="00F018C3"/>
    <w:rsid w:val="00F06F09"/>
    <w:rsid w:val="00F16148"/>
    <w:rsid w:val="00F16B75"/>
    <w:rsid w:val="00F51D87"/>
    <w:rsid w:val="00F60B81"/>
    <w:rsid w:val="00FA7D34"/>
    <w:rsid w:val="00FD2536"/>
    <w:rsid w:val="00FE0EB5"/>
    <w:rsid w:val="00FE47F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CA338AC-4299-45E4-93FE-49CBA20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1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customStyle="1" w:styleId="Default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D17A54"/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0E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0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consaida.mg.gov.br/normas-entendimentos/legislacao-normas-entendi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27ED-BAE1-4874-94CD-35A33E2C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Luciana Mara de Freitas Souza (SEGOV)</cp:lastModifiedBy>
  <cp:revision>2</cp:revision>
  <dcterms:created xsi:type="dcterms:W3CDTF">2018-03-02T20:33:00Z</dcterms:created>
  <dcterms:modified xsi:type="dcterms:W3CDTF">2018-03-02T20:33:00Z</dcterms:modified>
</cp:coreProperties>
</file>