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EA" w:rsidRPr="00A92DF5" w:rsidRDefault="00BA39EA" w:rsidP="00BA3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DF5">
        <w:rPr>
          <w:rFonts w:ascii="Times New Roman" w:hAnsi="Times New Roman"/>
          <w:sz w:val="24"/>
          <w:szCs w:val="24"/>
        </w:rPr>
        <w:t>ANEXO I</w:t>
      </w:r>
    </w:p>
    <w:tbl>
      <w:tblPr>
        <w:tblW w:w="53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4204"/>
        <w:gridCol w:w="1846"/>
        <w:gridCol w:w="436"/>
        <w:gridCol w:w="449"/>
        <w:gridCol w:w="603"/>
        <w:gridCol w:w="491"/>
      </w:tblGrid>
      <w:tr w:rsidR="00BA39EA" w:rsidRPr="00B86520" w:rsidTr="0058261A">
        <w:trPr>
          <w:trHeight w:val="64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 LIST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PROJETO MAIS ASFALTO</w:t>
            </w:r>
          </w:p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CELEBRAÇÃO DE CONVÊNIO DE SAÍDA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OU TTGB PARA EXECUÇÃO DE SERVIÇOS COMUNS DE ENGENHARIA</w:t>
            </w:r>
          </w:p>
        </w:tc>
      </w:tr>
      <w:tr w:rsidR="00BA39EA" w:rsidRPr="00B86520" w:rsidTr="0058261A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BA39EA" w:rsidRPr="00B86520" w:rsidTr="0058261A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BA39EA" w:rsidRPr="00B86520" w:rsidTr="0058261A">
        <w:trPr>
          <w:trHeight w:val="417"/>
          <w:jc w:val="center"/>
        </w:trPr>
        <w:tc>
          <w:tcPr>
            <w:tcW w:w="29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Nº: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7"/>
                <w:szCs w:val="17"/>
              </w:rPr>
              <w:t>/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BA39EA" w:rsidRPr="00B86520" w:rsidTr="0058261A">
        <w:trPr>
          <w:trHeight w:val="417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3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PARA CELEBRAÇÃO DE CONVÊNIOS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BA39EA" w:rsidRPr="00B86520" w:rsidTr="0058261A">
        <w:trPr>
          <w:trHeight w:val="543"/>
          <w:jc w:val="center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A" w:rsidRDefault="00BA39EA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impressa e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5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362B0E" w:rsidRDefault="00BA39EA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Obs.: Os dados do responsável pelo monitoramento contido na Proposta deve ser o mesmo daquele apontado no item 18.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55"/>
          <w:jc w:val="center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>” no Sistema Integrado de Administração Financeira – SIAFI.</w:t>
            </w:r>
          </w:p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6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http://www.portalcagec.mg.gov.br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55"/>
          <w:jc w:val="center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C36AFB" w:rsidRDefault="00BA39EA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 xml:space="preserve">Print </w:t>
            </w:r>
            <w:proofErr w:type="spellStart"/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>Screen</w:t>
            </w:r>
            <w:proofErr w:type="spell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da tela 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informando que não constam pendências </w:t>
            </w:r>
            <w:r>
              <w:rPr>
                <w:rFonts w:ascii="Verdana" w:hAnsi="Verdana"/>
                <w:sz w:val="14"/>
                <w:szCs w:val="14"/>
              </w:rPr>
              <w:t>no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CNPJ </w:t>
            </w:r>
            <w:r>
              <w:rPr>
                <w:rFonts w:ascii="Verdana" w:hAnsi="Verdana"/>
                <w:sz w:val="14"/>
                <w:szCs w:val="14"/>
              </w:rPr>
              <w:t xml:space="preserve">do município 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no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Cadastro Informativo de Inadimplência em relação à Administração Pública do Estado de Minas - </w:t>
            </w:r>
            <w:r w:rsidRPr="00C36AFB">
              <w:rPr>
                <w:rFonts w:ascii="Verdana" w:hAnsi="Verdana"/>
                <w:b/>
                <w:sz w:val="14"/>
                <w:szCs w:val="14"/>
              </w:rPr>
              <w:t>CADIN-MG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hyperlink r:id="rId7" w:history="1">
              <w:r w:rsidRPr="00C36AFB">
                <w:rPr>
                  <w:rFonts w:ascii="Verdana" w:hAnsi="Verdana"/>
                  <w:sz w:val="14"/>
                  <w:szCs w:val="14"/>
                </w:rPr>
                <w:t>http://consultapublica.fazenda.mg.gov.br/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585"/>
          <w:jc w:val="center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0E018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E018E">
              <w:rPr>
                <w:rFonts w:ascii="Verdana" w:hAnsi="Verdana"/>
                <w:sz w:val="14"/>
                <w:szCs w:val="14"/>
              </w:rPr>
              <w:t>(declaração do Banco</w:t>
            </w:r>
            <w:r>
              <w:rPr>
                <w:rFonts w:ascii="Verdana" w:hAnsi="Verdana"/>
                <w:sz w:val="14"/>
                <w:szCs w:val="14"/>
              </w:rPr>
              <w:t xml:space="preserve"> ou cópia do </w:t>
            </w:r>
            <w:r w:rsidRPr="000E018E">
              <w:rPr>
                <w:rFonts w:ascii="Verdana" w:hAnsi="Verdana"/>
                <w:sz w:val="14"/>
                <w:szCs w:val="14"/>
              </w:rPr>
              <w:t>contrato)</w:t>
            </w:r>
            <w:r w:rsidRPr="00B86520">
              <w:rPr>
                <w:rFonts w:ascii="Verdana" w:hAnsi="Verdana"/>
                <w:sz w:val="14"/>
                <w:szCs w:val="14"/>
              </w:rPr>
              <w:t>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0E018E" w:rsidRDefault="00BA39EA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06"/>
          <w:jc w:val="center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Cálculo de Contrapartida Mínima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8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531"/>
          <w:jc w:val="center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contrapartida financeira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estão assegurados mediante a existência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531"/>
          <w:jc w:val="center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Página(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assinada(s) pelo 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80"/>
          <w:jc w:val="center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80"/>
          <w:jc w:val="center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0F30DF" w:rsidRDefault="00BA39EA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 não</w:t>
            </w:r>
            <w:r w:rsidRPr="000F30DF">
              <w:rPr>
                <w:rFonts w:ascii="Verdana" w:hAnsi="Verdana"/>
                <w:b/>
                <w:sz w:val="14"/>
                <w:szCs w:val="14"/>
              </w:rPr>
              <w:t xml:space="preserve"> 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estaduais,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0F30DF">
              <w:rPr>
                <w:rFonts w:ascii="Verdana" w:hAnsi="Verdana"/>
                <w:sz w:val="14"/>
                <w:szCs w:val="14"/>
                <w:u w:val="single"/>
              </w:rPr>
              <w:t xml:space="preserve">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7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de cada via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identificação das coordenadas geográficas do local de </w:t>
            </w:r>
            <w:r>
              <w:rPr>
                <w:rFonts w:ascii="Verdana" w:hAnsi="Verdana"/>
                <w:sz w:val="14"/>
                <w:szCs w:val="14"/>
              </w:rPr>
              <w:t xml:space="preserve">execução </w:t>
            </w:r>
            <w:r w:rsidRPr="00B86520"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 xml:space="preserve">os serviços comuns de engenharia, com nome, largura e comprimento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da(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s) via(s), indicação de acessibilidade e indicação do tipo de serviço a ser realizado (pavimento novo ou recapeamento),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E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pelo prefeito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2 (duas) cópias do documento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7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Planilha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Simplificada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 E pelo prefeito</w:t>
            </w:r>
            <w:r>
              <w:rPr>
                <w:rFonts w:ascii="Verdana" w:hAnsi="Verdana"/>
                <w:sz w:val="14"/>
                <w:szCs w:val="14"/>
              </w:rPr>
              <w:t>, conforme modelo a ser disponibilizado.</w:t>
            </w:r>
          </w:p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>
              <w:rPr>
                <w:rFonts w:ascii="Verdana" w:hAnsi="Verdana"/>
                <w:sz w:val="14"/>
                <w:szCs w:val="14"/>
              </w:rPr>
              <w:t>: 2 (duas) cópias do documento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7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</w:t>
            </w:r>
            <w:r>
              <w:rPr>
                <w:rFonts w:ascii="Verdana" w:hAnsi="Verdana"/>
                <w:sz w:val="14"/>
                <w:szCs w:val="14"/>
              </w:rPr>
              <w:t>de todos os serviços previstos n</w:t>
            </w:r>
            <w:r w:rsidRPr="00B86520">
              <w:rPr>
                <w:rFonts w:ascii="Verdana" w:hAnsi="Verdana"/>
                <w:sz w:val="14"/>
                <w:szCs w:val="14"/>
              </w:rPr>
              <w:t>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541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</w:t>
            </w:r>
            <w:r>
              <w:rPr>
                <w:rFonts w:ascii="Verdana" w:hAnsi="Verdana"/>
                <w:sz w:val="14"/>
                <w:szCs w:val="14"/>
              </w:rPr>
              <w:t>dos serviços comuns de engenharia</w:t>
            </w:r>
            <w:r w:rsidRPr="00B86520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preferencialmente com visão panorâmica,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 OU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2 (duas) cópias do documento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1108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0D0D4D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0D0D4D"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) devidamente quitada </w:t>
            </w:r>
            <w:proofErr w:type="gramStart"/>
            <w:r w:rsidRPr="000D0D4D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0D0D4D">
              <w:rPr>
                <w:rFonts w:ascii="Verdana" w:hAnsi="Verdana"/>
                <w:sz w:val="14"/>
                <w:szCs w:val="14"/>
              </w:rPr>
              <w:t>o) ao projeto/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croqui, orçamento e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fiscalização,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0D4D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estradas responsável E pelo prefeito</w:t>
            </w:r>
            <w:r w:rsidRPr="000D0D4D"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0D0D4D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0D0D4D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0D0D4D">
              <w:rPr>
                <w:rFonts w:ascii="Verdana" w:hAnsi="Verdana"/>
                <w:sz w:val="14"/>
                <w:szCs w:val="14"/>
              </w:rPr>
              <w:t>.: Caso o engenheiro/arquiteto/técnico em estradas responsável pela elaboração do projeto</w:t>
            </w:r>
            <w:r>
              <w:rPr>
                <w:rFonts w:ascii="Verdana" w:hAnsi="Verdana"/>
                <w:sz w:val="14"/>
                <w:szCs w:val="14"/>
              </w:rPr>
              <w:t>/croqui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 também seja o fiscal designado para a obra, poderá ser emitida </w:t>
            </w:r>
            <w:proofErr w:type="gramStart"/>
            <w:r w:rsidRPr="000D0D4D">
              <w:rPr>
                <w:rFonts w:ascii="Verdana" w:hAnsi="Verdana"/>
                <w:sz w:val="14"/>
                <w:szCs w:val="14"/>
              </w:rPr>
              <w:t>um(</w:t>
            </w:r>
            <w:proofErr w:type="gramEnd"/>
            <w:r w:rsidRPr="000D0D4D">
              <w:rPr>
                <w:rFonts w:ascii="Verdana" w:hAnsi="Verdana"/>
                <w:sz w:val="14"/>
                <w:szCs w:val="14"/>
              </w:rPr>
              <w:t>a) única(o) ART/CREA ou RRT/CAU para ambas as atividades técnicas.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70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0D0D4D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0D0D4D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estradas responsável E pelo prefeito</w:t>
            </w:r>
            <w:r w:rsidRPr="000D0D4D"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0D0D4D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0D0D4D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0D0D4D">
              <w:rPr>
                <w:rFonts w:ascii="Verdana" w:hAnsi="Verdana"/>
                <w:sz w:val="14"/>
                <w:szCs w:val="14"/>
              </w:rPr>
              <w:t>2 (duas) cópias do documento.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89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CD166F" w:rsidRDefault="00BA39EA" w:rsidP="0058261A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166F">
              <w:rPr>
                <w:rFonts w:ascii="Verdana" w:hAnsi="Verdana"/>
                <w:b/>
                <w:sz w:val="14"/>
                <w:szCs w:val="14"/>
              </w:rPr>
              <w:t>Declaração</w:t>
            </w:r>
            <w:r w:rsidRPr="00CD166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de que </w:t>
            </w:r>
            <w:r>
              <w:rPr>
                <w:rFonts w:ascii="Verdana" w:hAnsi="Verdana"/>
                <w:b/>
                <w:sz w:val="14"/>
                <w:szCs w:val="14"/>
              </w:rPr>
              <w:t>o local de execução d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os </w:t>
            </w:r>
            <w:r>
              <w:rPr>
                <w:rFonts w:ascii="Verdana" w:hAnsi="Verdana"/>
                <w:b/>
                <w:sz w:val="14"/>
                <w:szCs w:val="14"/>
              </w:rPr>
              <w:t>serviços comuns de engenharia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 é considerad</w:t>
            </w:r>
            <w:r>
              <w:rPr>
                <w:rFonts w:ascii="Verdana" w:hAnsi="Verdana"/>
                <w:b/>
                <w:sz w:val="14"/>
                <w:szCs w:val="14"/>
              </w:rPr>
              <w:t>o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 de domínio público</w:t>
            </w:r>
            <w:r w:rsidRPr="00CD166F">
              <w:rPr>
                <w:rFonts w:ascii="Verdana" w:hAnsi="Verdana"/>
                <w:sz w:val="14"/>
                <w:szCs w:val="14"/>
              </w:rPr>
              <w:t xml:space="preserve"> e de 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>ausência de quaisquer embaraços de qualquer ordem:</w:t>
            </w:r>
          </w:p>
          <w:p w:rsidR="00BA39EA" w:rsidRPr="00CD166F" w:rsidRDefault="00BA39EA" w:rsidP="00BA39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D166F">
              <w:rPr>
                <w:rFonts w:ascii="Verdana" w:hAnsi="Verdana"/>
                <w:sz w:val="14"/>
                <w:szCs w:val="14"/>
              </w:rPr>
              <w:lastRenderedPageBreak/>
              <w:t>Atinente à legislação relativa ao patrimônio histórico e artístico;</w:t>
            </w:r>
          </w:p>
          <w:p w:rsidR="00BA39EA" w:rsidRPr="00CD166F" w:rsidRDefault="00BA39EA" w:rsidP="00BA39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D166F">
              <w:rPr>
                <w:rFonts w:ascii="Verdana" w:hAnsi="Verdana"/>
                <w:sz w:val="14"/>
                <w:szCs w:val="14"/>
              </w:rPr>
              <w:t>Atinente à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D166F">
              <w:rPr>
                <w:rFonts w:ascii="Verdana" w:hAnsi="Verdana"/>
                <w:sz w:val="14"/>
                <w:szCs w:val="14"/>
              </w:rPr>
              <w:t>legislação ambiental;</w:t>
            </w:r>
          </w:p>
          <w:p w:rsidR="00BA39EA" w:rsidRPr="00CD166F" w:rsidRDefault="00BA39EA" w:rsidP="00BA39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8" w:hanging="357"/>
              <w:rPr>
                <w:rFonts w:ascii="Verdana" w:hAnsi="Verdana"/>
                <w:sz w:val="14"/>
                <w:szCs w:val="14"/>
              </w:rPr>
            </w:pPr>
            <w:r w:rsidRPr="00CD166F">
              <w:rPr>
                <w:rFonts w:ascii="Verdana" w:hAnsi="Verdana"/>
                <w:sz w:val="14"/>
                <w:szCs w:val="14"/>
              </w:rPr>
              <w:t>Sobre existência de rede de água e esgoto (exceto em casos de estradas);</w:t>
            </w:r>
          </w:p>
          <w:p w:rsidR="00BA39EA" w:rsidRPr="00B86520" w:rsidRDefault="00BA39EA" w:rsidP="0058261A">
            <w:pPr>
              <w:spacing w:after="0" w:line="240" w:lineRule="auto"/>
              <w:rPr>
                <w:b/>
              </w:rPr>
            </w:pPr>
            <w:proofErr w:type="gramStart"/>
            <w:r w:rsidRPr="00CD166F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proofErr w:type="gramEnd"/>
            <w:r w:rsidRPr="00CD166F">
              <w:rPr>
                <w:rFonts w:ascii="Verdana" w:hAnsi="Verdana"/>
                <w:sz w:val="14"/>
                <w:szCs w:val="14"/>
                <w:u w:val="single"/>
              </w:rPr>
              <w:t xml:space="preserve"> pelo engenheiro/arquiteto/técnico em estradas responsável E pelo prefeito.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Del="00121421" w:rsidTr="0058261A">
        <w:trPr>
          <w:trHeight w:val="389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Del="00121421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9D5B29" w:rsidDel="00121421" w:rsidRDefault="00BA39EA" w:rsidP="0058261A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664A67">
              <w:rPr>
                <w:rFonts w:ascii="Verdana" w:hAnsi="Verdana"/>
                <w:sz w:val="14"/>
                <w:szCs w:val="14"/>
              </w:rPr>
              <w:t>Em caso de intervenção em rodovia e/ou em faixa de domínio, apresentar Autorização do Departamento de Edificações e Estradas de Rodagem de Minas Gerais – DEER</w:t>
            </w:r>
            <w:r>
              <w:rPr>
                <w:rFonts w:ascii="Verdana" w:hAnsi="Verdana"/>
                <w:sz w:val="14"/>
                <w:szCs w:val="14"/>
              </w:rPr>
              <w:t>-MG</w:t>
            </w:r>
            <w:r w:rsidRPr="00664A67">
              <w:rPr>
                <w:rFonts w:ascii="Verdana" w:hAnsi="Verdana"/>
                <w:sz w:val="14"/>
                <w:szCs w:val="14"/>
              </w:rPr>
              <w:t xml:space="preserve"> – ou do Departamento Nacional de Infraestrutura de Transportes – DNIT, conforme o caso.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Del="00121421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Del="00121421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Del="00121421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Del="00121421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89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Default="00BA39EA" w:rsidP="0058261A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Termo </w:t>
            </w:r>
            <w:r w:rsidRPr="009D5B29">
              <w:rPr>
                <w:rFonts w:ascii="Verdana" w:hAnsi="Verdana"/>
                <w:b/>
                <w:sz w:val="14"/>
                <w:szCs w:val="14"/>
              </w:rPr>
              <w:t>de compromisso de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que o município:</w:t>
            </w:r>
          </w:p>
          <w:p w:rsidR="00BA39EA" w:rsidRPr="00412D08" w:rsidRDefault="00BA39EA" w:rsidP="00BA39E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 w:rsidRPr="00412D08">
              <w:rPr>
                <w:rFonts w:ascii="Verdana" w:hAnsi="Verdana"/>
                <w:sz w:val="14"/>
                <w:szCs w:val="14"/>
              </w:rPr>
              <w:t>assumirá</w:t>
            </w:r>
            <w:proofErr w:type="gramEnd"/>
            <w:r w:rsidRPr="00412D08">
              <w:rPr>
                <w:rFonts w:ascii="Verdana" w:hAnsi="Verdana"/>
                <w:sz w:val="14"/>
                <w:szCs w:val="14"/>
              </w:rPr>
              <w:t xml:space="preserve"> total responsabilidade técnica e civil pelos serviços de engenharia preliminares, complementares e os executados no âmbito do convênio;</w:t>
            </w:r>
          </w:p>
          <w:p w:rsidR="00BA39EA" w:rsidRPr="00412D08" w:rsidRDefault="00BA39EA" w:rsidP="00BA39E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assegurará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que as vias </w:t>
            </w:r>
            <w:r w:rsidRPr="00412D08">
              <w:rPr>
                <w:rFonts w:ascii="Verdana" w:hAnsi="Verdana"/>
                <w:sz w:val="14"/>
                <w:szCs w:val="14"/>
              </w:rPr>
              <w:t>atender</w:t>
            </w:r>
            <w:r>
              <w:rPr>
                <w:rFonts w:ascii="Verdana" w:hAnsi="Verdana"/>
                <w:sz w:val="14"/>
                <w:szCs w:val="14"/>
              </w:rPr>
              <w:t>ão</w:t>
            </w:r>
            <w:r w:rsidRPr="00412D08">
              <w:rPr>
                <w:rFonts w:ascii="Verdana" w:hAnsi="Verdana"/>
                <w:sz w:val="14"/>
                <w:szCs w:val="14"/>
              </w:rPr>
              <w:t xml:space="preserve"> às exigências de acessibilidade;</w:t>
            </w:r>
          </w:p>
          <w:p w:rsidR="00BA39EA" w:rsidRPr="00412D08" w:rsidRDefault="00BA39EA" w:rsidP="00BA39E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 w:rsidRPr="00412D08">
              <w:rPr>
                <w:rFonts w:ascii="Verdana" w:hAnsi="Verdana"/>
                <w:sz w:val="14"/>
                <w:szCs w:val="14"/>
              </w:rPr>
              <w:t>executará</w:t>
            </w:r>
            <w:proofErr w:type="gramEnd"/>
            <w:r w:rsidRPr="00412D08">
              <w:rPr>
                <w:rFonts w:ascii="Verdana" w:hAnsi="Verdana"/>
                <w:sz w:val="14"/>
                <w:szCs w:val="14"/>
              </w:rPr>
              <w:t xml:space="preserve"> a instalação e/ou conservação de meio-fio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BA39EA" w:rsidRPr="00412D08" w:rsidRDefault="00BA39EA" w:rsidP="00BA39E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 w:rsidRPr="00412D08">
              <w:rPr>
                <w:rFonts w:ascii="Verdana" w:hAnsi="Verdana"/>
                <w:sz w:val="14"/>
                <w:szCs w:val="14"/>
              </w:rPr>
              <w:t>executará</w:t>
            </w:r>
            <w:proofErr w:type="gramEnd"/>
            <w:r w:rsidRPr="00412D08">
              <w:rPr>
                <w:rFonts w:ascii="Verdana" w:hAnsi="Verdana"/>
                <w:sz w:val="14"/>
                <w:szCs w:val="14"/>
              </w:rPr>
              <w:t xml:space="preserve"> a instalação e/ou conservação </w:t>
            </w:r>
            <w:r>
              <w:rPr>
                <w:rFonts w:ascii="Verdana" w:hAnsi="Verdana"/>
                <w:sz w:val="14"/>
                <w:szCs w:val="14"/>
              </w:rPr>
              <w:t>d</w:t>
            </w:r>
            <w:r w:rsidRPr="00412D08">
              <w:rPr>
                <w:rFonts w:ascii="Verdana" w:hAnsi="Verdana"/>
                <w:sz w:val="14"/>
                <w:szCs w:val="14"/>
              </w:rPr>
              <w:t>o sistema de drenagem pluvial local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BA39EA" w:rsidRPr="000C2EB0" w:rsidRDefault="00BA39EA" w:rsidP="0058261A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indicando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o </w:t>
            </w:r>
            <w:r w:rsidRPr="00216255">
              <w:rPr>
                <w:rFonts w:ascii="Verdana" w:hAnsi="Verdana"/>
                <w:sz w:val="14"/>
                <w:szCs w:val="14"/>
                <w:u w:val="single"/>
              </w:rPr>
              <w:t xml:space="preserve">engenheiro/arquiteto/técnico em estradas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que será </w:t>
            </w:r>
            <w:r w:rsidRPr="00216255">
              <w:rPr>
                <w:rFonts w:ascii="Verdana" w:hAnsi="Verdana"/>
                <w:sz w:val="14"/>
                <w:szCs w:val="14"/>
                <w:u w:val="single"/>
              </w:rPr>
              <w:t>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pela fiscalização e monitoramento da obra ou reforma,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166F">
              <w:rPr>
                <w:rFonts w:ascii="Verdana" w:hAnsi="Verdana"/>
                <w:sz w:val="14"/>
                <w:szCs w:val="14"/>
                <w:u w:val="single"/>
              </w:rPr>
              <w:t xml:space="preserve">assinada pelo </w:t>
            </w:r>
            <w:r w:rsidRPr="00C40F78">
              <w:rPr>
                <w:rFonts w:ascii="Verdana" w:hAnsi="Verdana"/>
                <w:sz w:val="14"/>
                <w:szCs w:val="14"/>
                <w:u w:val="single"/>
              </w:rPr>
              <w:t>prefeito</w:t>
            </w:r>
            <w:r>
              <w:rPr>
                <w:rFonts w:ascii="Verdana" w:hAnsi="Verdana"/>
                <w:sz w:val="14"/>
                <w:szCs w:val="14"/>
              </w:rPr>
              <w:t xml:space="preserve"> E pelo </w:t>
            </w:r>
            <w:r w:rsidRPr="00412D08">
              <w:rPr>
                <w:rFonts w:ascii="Verdana" w:hAnsi="Verdana"/>
                <w:sz w:val="14"/>
                <w:szCs w:val="14"/>
                <w:u w:val="single"/>
              </w:rPr>
              <w:t xml:space="preserve">responsável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89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BA39E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9D5B29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9D5B29">
              <w:rPr>
                <w:rFonts w:ascii="Verdana" w:hAnsi="Verdana"/>
                <w:b/>
                <w:sz w:val="14"/>
                <w:szCs w:val="14"/>
              </w:rPr>
              <w:t xml:space="preserve">Documentação complementar a depender dos </w:t>
            </w:r>
            <w:r>
              <w:rPr>
                <w:rFonts w:ascii="Verdana" w:hAnsi="Verdana"/>
                <w:b/>
                <w:sz w:val="14"/>
                <w:szCs w:val="14"/>
              </w:rPr>
              <w:t>serviços comuns de engenharia</w:t>
            </w:r>
            <w:r w:rsidRPr="009D5B29">
              <w:rPr>
                <w:rFonts w:ascii="Verdana" w:hAnsi="Verdana"/>
                <w:b/>
                <w:sz w:val="14"/>
                <w:szCs w:val="14"/>
              </w:rPr>
              <w:t xml:space="preserve"> e/ou local e características dos mesmos.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38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>
              <w:rPr>
                <w:rFonts w:ascii="Verdana" w:hAnsi="Verdana" w:cs="Arial"/>
                <w:b/>
                <w:sz w:val="17"/>
                <w:szCs w:val="17"/>
                <w:u w:val="single"/>
              </w:rPr>
              <w:t>OS CASOS DE ADESÃO À ATA DE REGISTRO DE PREÇO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BA39EA" w:rsidRPr="00B86520" w:rsidTr="0058261A">
        <w:trPr>
          <w:trHeight w:val="389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E64977" w:rsidRDefault="00BA39EA" w:rsidP="0058261A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664A67">
              <w:rPr>
                <w:rFonts w:ascii="Verdana" w:hAnsi="Verdana"/>
                <w:b/>
                <w:sz w:val="14"/>
                <w:szCs w:val="14"/>
              </w:rPr>
              <w:t xml:space="preserve">Comprovante de adesão à ata de registro de preços </w:t>
            </w:r>
            <w:r w:rsidRPr="00664A67">
              <w:rPr>
                <w:rFonts w:ascii="Verdana" w:hAnsi="Verdana"/>
                <w:sz w:val="14"/>
                <w:szCs w:val="14"/>
              </w:rPr>
              <w:t>vigente de órgão ou entidade da Administração Pública do Poder Executivo Estadual para serviços comuns de engenharia.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49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>
              <w:rPr>
                <w:rFonts w:ascii="Verdana" w:hAnsi="Verdana" w:cs="Arial"/>
                <w:b/>
                <w:sz w:val="17"/>
                <w:szCs w:val="17"/>
                <w:u w:val="single"/>
              </w:rPr>
              <w:t>OS CASOS DE NÃO ADESÃO À ATA DE REGISTRO DE PREÇO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NA-21</w:t>
            </w: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Declaração de Compatibilidade de Custos,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E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NA-22</w:t>
            </w: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Default="00BA39EA" w:rsidP="0058261A">
            <w:pPr>
              <w:pStyle w:val="Cabealho"/>
              <w:jc w:val="both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A026C7">
              <w:rPr>
                <w:rFonts w:ascii="Verdana" w:eastAsia="Calibri" w:hAnsi="Verdana"/>
                <w:b/>
                <w:sz w:val="14"/>
                <w:szCs w:val="14"/>
              </w:rPr>
              <w:t>Declaração de Atendimento à Lei Federal n.º 8.666/1993 e às Normas Técnicas</w:t>
            </w:r>
            <w:r>
              <w:rPr>
                <w:rFonts w:ascii="Verdana" w:eastAsia="Calibri" w:hAnsi="Verdana"/>
                <w:b/>
                <w:sz w:val="14"/>
                <w:szCs w:val="14"/>
              </w:rPr>
              <w:t xml:space="preserve"> de Engenharia </w:t>
            </w:r>
            <w:r w:rsidRPr="004431DF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assinado pelo engenheiro/arquiteto/técnico em estradas responsável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E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5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 xml:space="preserve">RELAÇÃO DE DOCUMENTOS PARA CELEBRAÇÃO </w:t>
            </w:r>
            <w:r w:rsidRPr="00BC7B05">
              <w:rPr>
                <w:rFonts w:ascii="Verdana" w:hAnsi="Verdana" w:cs="Arial"/>
                <w:b/>
                <w:sz w:val="17"/>
                <w:szCs w:val="17"/>
              </w:rPr>
              <w:t>DE TERMO DE TRANSFERÊNCIA GRATUITA DE BENS</w:t>
            </w: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A026C7" w:rsidRDefault="00BA39EA" w:rsidP="0058261A">
            <w:pPr>
              <w:spacing w:after="0" w:line="240" w:lineRule="auto"/>
              <w:jc w:val="both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8F2C1A">
              <w:rPr>
                <w:rFonts w:ascii="Verdana" w:hAnsi="Verdana"/>
                <w:b/>
                <w:sz w:val="14"/>
                <w:szCs w:val="14"/>
              </w:rPr>
              <w:t>Ofício</w:t>
            </w:r>
            <w:r w:rsidRPr="00BC7B05">
              <w:rPr>
                <w:rFonts w:ascii="Verdana" w:hAnsi="Verdana"/>
                <w:sz w:val="14"/>
                <w:szCs w:val="14"/>
              </w:rPr>
              <w:t xml:space="preserve"> contendo indicação </w:t>
            </w:r>
            <w:r>
              <w:rPr>
                <w:rFonts w:ascii="Verdana" w:hAnsi="Verdana"/>
                <w:sz w:val="14"/>
                <w:szCs w:val="14"/>
              </w:rPr>
              <w:t xml:space="preserve">PRELIMINAR </w:t>
            </w:r>
            <w:r w:rsidRPr="00BC7B05">
              <w:rPr>
                <w:rFonts w:ascii="Verdana" w:hAnsi="Verdana"/>
                <w:sz w:val="14"/>
                <w:szCs w:val="14"/>
              </w:rPr>
              <w:t xml:space="preserve">do material e quantidade solicitada, conforme </w:t>
            </w:r>
            <w:r>
              <w:rPr>
                <w:rFonts w:ascii="Verdana" w:hAnsi="Verdana"/>
                <w:sz w:val="14"/>
                <w:szCs w:val="14"/>
              </w:rPr>
              <w:t>croqui/</w:t>
            </w:r>
            <w:r w:rsidRPr="00BC7B05">
              <w:rPr>
                <w:rFonts w:ascii="Verdana" w:hAnsi="Verdana"/>
                <w:sz w:val="14"/>
                <w:szCs w:val="14"/>
              </w:rPr>
              <w:t>projeto apresentado</w:t>
            </w:r>
            <w:r>
              <w:rPr>
                <w:rFonts w:ascii="Verdana" w:hAnsi="Verdana"/>
                <w:sz w:val="14"/>
                <w:szCs w:val="14"/>
              </w:rPr>
              <w:t xml:space="preserve">, planilha simplificada de quantidades </w:t>
            </w:r>
            <w:r w:rsidRPr="00BC7B05">
              <w:rPr>
                <w:rFonts w:ascii="Verdana" w:hAnsi="Verdana"/>
                <w:sz w:val="14"/>
                <w:szCs w:val="14"/>
              </w:rPr>
              <w:t>e justificativa para solicitação do material</w:t>
            </w:r>
            <w:r w:rsidRPr="00B86520">
              <w:rPr>
                <w:rFonts w:ascii="Verdana" w:hAnsi="Verdana"/>
                <w:sz w:val="14"/>
                <w:szCs w:val="14"/>
              </w:rPr>
              <w:t>, impress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e </w:t>
            </w:r>
            <w:r w:rsidRPr="00BC7B05">
              <w:rPr>
                <w:rFonts w:ascii="Verdana" w:hAnsi="Verdana"/>
                <w:sz w:val="14"/>
                <w:szCs w:val="14"/>
              </w:rPr>
              <w:t>assinado pelo prefeito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>” no Sistema Integrado de Administração Financeira – SIAFI.</w:t>
            </w:r>
          </w:p>
          <w:p w:rsidR="00BA39EA" w:rsidRPr="00A026C7" w:rsidRDefault="00BA39EA" w:rsidP="0058261A">
            <w:pPr>
              <w:pStyle w:val="Cabealho"/>
              <w:jc w:val="both"/>
              <w:outlineLvl w:val="0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9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http://www.portalcagec.mg.gov.br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C36AFB" w:rsidRDefault="00BA39EA" w:rsidP="0058261A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 xml:space="preserve">Print </w:t>
            </w:r>
            <w:proofErr w:type="spellStart"/>
            <w:r w:rsidRPr="00C36AFB">
              <w:rPr>
                <w:rFonts w:ascii="Verdana" w:eastAsia="Times New Roman" w:hAnsi="Verdana"/>
                <w:i/>
                <w:sz w:val="14"/>
                <w:szCs w:val="14"/>
                <w:lang w:eastAsia="pt-BR"/>
              </w:rPr>
              <w:t>Screen</w:t>
            </w:r>
            <w:proofErr w:type="spellEnd"/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da tela 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informando que não constam pendências </w:t>
            </w:r>
            <w:r>
              <w:rPr>
                <w:rFonts w:ascii="Verdana" w:hAnsi="Verdana"/>
                <w:sz w:val="14"/>
                <w:szCs w:val="14"/>
              </w:rPr>
              <w:t>no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CNPJ </w:t>
            </w:r>
            <w:r>
              <w:rPr>
                <w:rFonts w:ascii="Verdana" w:hAnsi="Verdana"/>
                <w:sz w:val="14"/>
                <w:szCs w:val="14"/>
              </w:rPr>
              <w:t xml:space="preserve">do município </w:t>
            </w:r>
            <w:r w:rsidRPr="00C36AFB">
              <w:rPr>
                <w:rFonts w:ascii="Verdana" w:eastAsia="Times New Roman" w:hAnsi="Verdana"/>
                <w:sz w:val="14"/>
                <w:szCs w:val="14"/>
                <w:lang w:eastAsia="pt-BR"/>
              </w:rPr>
              <w:t>no</w:t>
            </w:r>
            <w:r w:rsidRPr="00C36AFB">
              <w:rPr>
                <w:rFonts w:ascii="Verdana" w:hAnsi="Verdana"/>
                <w:sz w:val="14"/>
                <w:szCs w:val="14"/>
              </w:rPr>
              <w:t xml:space="preserve"> Cadastro Informativo de Inadimplência em relação à Administração Pública do Estado de Minas - </w:t>
            </w:r>
            <w:r w:rsidRPr="00C36AFB">
              <w:rPr>
                <w:rFonts w:ascii="Verdana" w:hAnsi="Verdana"/>
                <w:b/>
                <w:sz w:val="14"/>
                <w:szCs w:val="14"/>
              </w:rPr>
              <w:t>CADIN-MG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B86520" w:rsidRDefault="00BA39EA" w:rsidP="0058261A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hyperlink r:id="rId10" w:history="1">
              <w:r w:rsidRPr="00C36AFB">
                <w:rPr>
                  <w:rFonts w:ascii="Verdana" w:hAnsi="Verdana"/>
                  <w:sz w:val="14"/>
                  <w:szCs w:val="14"/>
                </w:rPr>
                <w:t>http://consultapublica.fazenda.mg.gov.br/</w:t>
              </w:r>
            </w:hyperlink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A026C7" w:rsidRDefault="00BA39EA" w:rsidP="0058261A">
            <w:pPr>
              <w:pStyle w:val="Cabealho"/>
              <w:jc w:val="both"/>
              <w:outlineLvl w:val="0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de cada via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identificação das coordenadas geográficas do local de </w:t>
            </w:r>
            <w:r>
              <w:rPr>
                <w:rFonts w:ascii="Verdana" w:hAnsi="Verdana"/>
                <w:sz w:val="14"/>
                <w:szCs w:val="14"/>
              </w:rPr>
              <w:t xml:space="preserve">execução </w:t>
            </w:r>
            <w:r w:rsidRPr="00B86520"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 xml:space="preserve">os serviços comuns de engenharia, com nome, largura e comprimento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da(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s) via(s), indicação de acessibilidade e indicação do tipo de serviço a ser realizado (pavimento novo ou recapeamento),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E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pelo prefeito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A026C7" w:rsidRDefault="00BA39EA" w:rsidP="0058261A">
            <w:pPr>
              <w:pStyle w:val="Cabealho"/>
              <w:jc w:val="both"/>
              <w:outlineLvl w:val="0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2 (duas) cópias do documento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Planilha </w:t>
            </w:r>
            <w:r>
              <w:rPr>
                <w:rFonts w:ascii="Verdana" w:hAnsi="Verdana"/>
                <w:b/>
                <w:sz w:val="14"/>
                <w:szCs w:val="14"/>
              </w:rPr>
              <w:t>Simplificada de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 E pelo prefeito</w:t>
            </w:r>
            <w:r>
              <w:rPr>
                <w:rFonts w:ascii="Verdana" w:hAnsi="Verdana"/>
                <w:sz w:val="14"/>
                <w:szCs w:val="14"/>
              </w:rPr>
              <w:t>, conforme modelo a ser disponibilizado.</w:t>
            </w:r>
          </w:p>
          <w:p w:rsidR="00BA39EA" w:rsidRPr="00A026C7" w:rsidRDefault="00BA39EA" w:rsidP="0058261A">
            <w:pPr>
              <w:pStyle w:val="Cabealho"/>
              <w:jc w:val="both"/>
              <w:outlineLvl w:val="0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>
              <w:rPr>
                <w:rFonts w:ascii="Verdana" w:hAnsi="Verdana"/>
                <w:sz w:val="14"/>
                <w:szCs w:val="14"/>
              </w:rPr>
              <w:t>: 2 (duas) cópias do documento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A026C7" w:rsidRDefault="00BA39EA" w:rsidP="0058261A">
            <w:pPr>
              <w:pStyle w:val="Cabealho"/>
              <w:jc w:val="both"/>
              <w:outlineLvl w:val="0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</w:t>
            </w:r>
            <w:r>
              <w:rPr>
                <w:rFonts w:ascii="Verdana" w:hAnsi="Verdana"/>
                <w:sz w:val="14"/>
                <w:szCs w:val="14"/>
              </w:rPr>
              <w:t>de todos os serviços previstos n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a Planilha </w:t>
            </w:r>
            <w:r>
              <w:rPr>
                <w:rFonts w:ascii="Verdana" w:hAnsi="Verdana"/>
                <w:sz w:val="14"/>
                <w:szCs w:val="14"/>
              </w:rPr>
              <w:t>de Quantidade,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</w:t>
            </w:r>
            <w:r>
              <w:rPr>
                <w:rFonts w:ascii="Verdana" w:hAnsi="Verdana"/>
                <w:sz w:val="14"/>
                <w:szCs w:val="14"/>
              </w:rPr>
              <w:t>dos serviços comuns de engenharia</w:t>
            </w:r>
            <w:r w:rsidRPr="00B86520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preferencialmente com visão panorâmica,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pelo engenheiro/arquiteto/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 em estradas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responsável OU pelo prefeito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A026C7" w:rsidRDefault="00BA39EA" w:rsidP="0058261A">
            <w:pPr>
              <w:pStyle w:val="Cabealho"/>
              <w:jc w:val="both"/>
              <w:outlineLvl w:val="0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2 (duas) cópias do documento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0D0D4D" w:rsidRDefault="00BA39EA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0D0D4D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0D0D4D"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) devidamente quitada </w:t>
            </w:r>
            <w:proofErr w:type="gramStart"/>
            <w:r w:rsidRPr="000D0D4D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0D0D4D">
              <w:rPr>
                <w:rFonts w:ascii="Verdana" w:hAnsi="Verdana"/>
                <w:sz w:val="14"/>
                <w:szCs w:val="14"/>
              </w:rPr>
              <w:t>o) ao projeto/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croqui, orçamento e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0D4D">
              <w:rPr>
                <w:rFonts w:ascii="Verdana" w:hAnsi="Verdana"/>
                <w:b/>
                <w:sz w:val="14"/>
                <w:szCs w:val="14"/>
              </w:rPr>
              <w:t>fiscalização,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0D4D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estradas responsável E pelo prefeito</w:t>
            </w:r>
            <w:r w:rsidRPr="000D0D4D">
              <w:rPr>
                <w:rFonts w:ascii="Verdana" w:hAnsi="Verdana"/>
                <w:sz w:val="14"/>
                <w:szCs w:val="14"/>
              </w:rPr>
              <w:t>.</w:t>
            </w:r>
          </w:p>
          <w:p w:rsidR="00BA39EA" w:rsidRPr="00A026C7" w:rsidRDefault="00BA39EA" w:rsidP="0058261A">
            <w:pPr>
              <w:pStyle w:val="Cabealho"/>
              <w:jc w:val="both"/>
              <w:outlineLvl w:val="0"/>
              <w:rPr>
                <w:rFonts w:ascii="Verdana" w:eastAsia="Calibri" w:hAnsi="Verdana"/>
                <w:b/>
                <w:sz w:val="14"/>
                <w:szCs w:val="14"/>
              </w:rPr>
            </w:pPr>
            <w:r w:rsidRPr="000D0D4D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0D0D4D">
              <w:rPr>
                <w:rFonts w:ascii="Verdana" w:hAnsi="Verdana"/>
                <w:sz w:val="14"/>
                <w:szCs w:val="14"/>
              </w:rPr>
              <w:t xml:space="preserve">.: Caso o engenheiro/arquiteto/técnico em estradas responsável pela elaboração do projeto básico (item NA-20) também seja o fiscal designado para a obra, poderá ser emitida </w:t>
            </w:r>
            <w:proofErr w:type="gramStart"/>
            <w:r w:rsidRPr="000D0D4D">
              <w:rPr>
                <w:rFonts w:ascii="Verdana" w:hAnsi="Verdana"/>
                <w:sz w:val="14"/>
                <w:szCs w:val="14"/>
              </w:rPr>
              <w:t>um(</w:t>
            </w:r>
            <w:proofErr w:type="gramEnd"/>
            <w:r w:rsidRPr="000D0D4D">
              <w:rPr>
                <w:rFonts w:ascii="Verdana" w:hAnsi="Verdana"/>
                <w:sz w:val="14"/>
                <w:szCs w:val="14"/>
              </w:rPr>
              <w:t>a) única(o) ART/CREA ou RRT/CAU para ambas as atividades técnicas.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CD166F" w:rsidRDefault="00BA39EA" w:rsidP="0058261A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166F">
              <w:rPr>
                <w:rFonts w:ascii="Verdana" w:hAnsi="Verdana"/>
                <w:b/>
                <w:sz w:val="14"/>
                <w:szCs w:val="14"/>
              </w:rPr>
              <w:t>Declaração</w:t>
            </w:r>
            <w:r w:rsidRPr="00CD166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de que </w:t>
            </w:r>
            <w:r>
              <w:rPr>
                <w:rFonts w:ascii="Verdana" w:hAnsi="Verdana"/>
                <w:b/>
                <w:sz w:val="14"/>
                <w:szCs w:val="14"/>
              </w:rPr>
              <w:t>o local de execução d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os </w:t>
            </w:r>
            <w:r>
              <w:rPr>
                <w:rFonts w:ascii="Verdana" w:hAnsi="Verdana"/>
                <w:b/>
                <w:sz w:val="14"/>
                <w:szCs w:val="14"/>
              </w:rPr>
              <w:t>serviços comuns de engenharia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 é considerad</w:t>
            </w:r>
            <w:r>
              <w:rPr>
                <w:rFonts w:ascii="Verdana" w:hAnsi="Verdana"/>
                <w:b/>
                <w:sz w:val="14"/>
                <w:szCs w:val="14"/>
              </w:rPr>
              <w:t>o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 de domínio público</w:t>
            </w:r>
            <w:r w:rsidRPr="00CD166F">
              <w:rPr>
                <w:rFonts w:ascii="Verdana" w:hAnsi="Verdana"/>
                <w:sz w:val="14"/>
                <w:szCs w:val="14"/>
              </w:rPr>
              <w:t xml:space="preserve"> e de 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>ausência de quaisquer embaraços de qualquer ordem:</w:t>
            </w:r>
          </w:p>
          <w:p w:rsidR="00BA39EA" w:rsidRPr="00CD166F" w:rsidRDefault="00BA39EA" w:rsidP="00BA39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D166F">
              <w:rPr>
                <w:rFonts w:ascii="Verdana" w:hAnsi="Verdana"/>
                <w:sz w:val="14"/>
                <w:szCs w:val="14"/>
              </w:rPr>
              <w:t>Atinente à legislação relativa ao patrimônio histórico e artístico;</w:t>
            </w:r>
          </w:p>
          <w:p w:rsidR="00BA39EA" w:rsidRPr="00CD166F" w:rsidRDefault="00BA39EA" w:rsidP="00BA39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D166F">
              <w:rPr>
                <w:rFonts w:ascii="Verdana" w:hAnsi="Verdana"/>
                <w:sz w:val="14"/>
                <w:szCs w:val="14"/>
              </w:rPr>
              <w:t>Atinente à</w:t>
            </w:r>
            <w:r w:rsidRPr="00CD166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D166F">
              <w:rPr>
                <w:rFonts w:ascii="Verdana" w:hAnsi="Verdana"/>
                <w:sz w:val="14"/>
                <w:szCs w:val="14"/>
              </w:rPr>
              <w:t>legislação ambiental;</w:t>
            </w:r>
          </w:p>
          <w:p w:rsidR="00BA39EA" w:rsidRPr="00CD166F" w:rsidRDefault="00BA39EA" w:rsidP="00BA39E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8" w:hanging="357"/>
              <w:rPr>
                <w:rFonts w:ascii="Verdana" w:hAnsi="Verdana"/>
                <w:sz w:val="14"/>
                <w:szCs w:val="14"/>
              </w:rPr>
            </w:pPr>
            <w:r w:rsidRPr="00CD166F">
              <w:rPr>
                <w:rFonts w:ascii="Verdana" w:hAnsi="Verdana"/>
                <w:sz w:val="14"/>
                <w:szCs w:val="14"/>
              </w:rPr>
              <w:t>Sobre existência de rede de água e esgoto (exceto em casos de estradas);</w:t>
            </w:r>
          </w:p>
          <w:p w:rsidR="00BA39EA" w:rsidRPr="00A026C7" w:rsidRDefault="00BA39EA" w:rsidP="0058261A">
            <w:pPr>
              <w:pStyle w:val="Cabealho"/>
              <w:jc w:val="both"/>
              <w:outlineLvl w:val="0"/>
              <w:rPr>
                <w:rFonts w:ascii="Verdana" w:eastAsia="Calibri" w:hAnsi="Verdana"/>
                <w:b/>
                <w:sz w:val="14"/>
                <w:szCs w:val="14"/>
              </w:rPr>
            </w:pPr>
            <w:proofErr w:type="gramStart"/>
            <w:r w:rsidRPr="00CD166F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proofErr w:type="gramEnd"/>
            <w:r w:rsidRPr="00CD166F">
              <w:rPr>
                <w:rFonts w:ascii="Verdana" w:hAnsi="Verdana"/>
                <w:sz w:val="14"/>
                <w:szCs w:val="14"/>
                <w:u w:val="single"/>
              </w:rPr>
              <w:t xml:space="preserve"> pelo engenheiro/arquiteto/técnico em estradas responsável E pelo prefeito.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9D5B29" w:rsidRDefault="00BA39EA" w:rsidP="0058261A">
            <w:pPr>
              <w:pStyle w:val="Cabealho"/>
              <w:jc w:val="both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664A67">
              <w:rPr>
                <w:rFonts w:ascii="Verdana" w:hAnsi="Verdana"/>
                <w:sz w:val="14"/>
                <w:szCs w:val="14"/>
              </w:rPr>
              <w:t>Em caso de intervenção em rodovia e/ou em faixa de domínio, apresentar Autorização do Departamento de Edificações e Estradas de Rodagem de Minas Gerais – DEER</w:t>
            </w:r>
            <w:r>
              <w:rPr>
                <w:rFonts w:ascii="Verdana" w:hAnsi="Verdana"/>
                <w:sz w:val="14"/>
                <w:szCs w:val="14"/>
              </w:rPr>
              <w:t>-MG</w:t>
            </w:r>
            <w:r w:rsidRPr="00664A67">
              <w:rPr>
                <w:rFonts w:ascii="Verdana" w:hAnsi="Verdana"/>
                <w:sz w:val="14"/>
                <w:szCs w:val="14"/>
              </w:rPr>
              <w:t xml:space="preserve"> – ou do Departamento Nacional de Infraestrutura de Transportes – DNIT, conforme o caso.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Default="00BA39EA" w:rsidP="0058261A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Termo </w:t>
            </w:r>
            <w:r w:rsidRPr="009D5B29">
              <w:rPr>
                <w:rFonts w:ascii="Verdana" w:hAnsi="Verdana"/>
                <w:b/>
                <w:sz w:val="14"/>
                <w:szCs w:val="14"/>
              </w:rPr>
              <w:t>de compromisso de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que o município:</w:t>
            </w:r>
          </w:p>
          <w:p w:rsidR="00BA39EA" w:rsidRPr="00412D08" w:rsidRDefault="00BA39EA" w:rsidP="00BA39E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412D08">
              <w:rPr>
                <w:rFonts w:ascii="Verdana" w:hAnsi="Verdana"/>
                <w:sz w:val="14"/>
                <w:szCs w:val="14"/>
              </w:rPr>
              <w:t>Assumirá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às suas expensas, </w:t>
            </w:r>
            <w:r w:rsidRPr="00412D08">
              <w:rPr>
                <w:rFonts w:ascii="Verdana" w:hAnsi="Verdana"/>
                <w:sz w:val="14"/>
                <w:szCs w:val="14"/>
              </w:rPr>
              <w:t>total responsabilidade técnica e civil pel</w:t>
            </w:r>
            <w:r>
              <w:rPr>
                <w:rFonts w:ascii="Verdana" w:hAnsi="Verdana"/>
                <w:sz w:val="14"/>
                <w:szCs w:val="14"/>
              </w:rPr>
              <w:t>a execução d</w:t>
            </w:r>
            <w:r w:rsidRPr="00412D08">
              <w:rPr>
                <w:rFonts w:ascii="Verdana" w:hAnsi="Verdana"/>
                <w:sz w:val="14"/>
                <w:szCs w:val="14"/>
              </w:rPr>
              <w:t>os serviços de engenharia preliminares, complementares e os executados no âmbito do convênio;</w:t>
            </w:r>
          </w:p>
          <w:p w:rsidR="00BA39EA" w:rsidRPr="00412D08" w:rsidRDefault="00BA39EA" w:rsidP="00BA39E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assegurará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que as vias </w:t>
            </w:r>
            <w:r w:rsidRPr="00412D08">
              <w:rPr>
                <w:rFonts w:ascii="Verdana" w:hAnsi="Verdana"/>
                <w:sz w:val="14"/>
                <w:szCs w:val="14"/>
              </w:rPr>
              <w:t>atender</w:t>
            </w:r>
            <w:r>
              <w:rPr>
                <w:rFonts w:ascii="Verdana" w:hAnsi="Verdana"/>
                <w:sz w:val="14"/>
                <w:szCs w:val="14"/>
              </w:rPr>
              <w:t>ão</w:t>
            </w:r>
            <w:r w:rsidRPr="00412D08">
              <w:rPr>
                <w:rFonts w:ascii="Verdana" w:hAnsi="Verdana"/>
                <w:sz w:val="14"/>
                <w:szCs w:val="14"/>
              </w:rPr>
              <w:t xml:space="preserve"> às exigências de acessibilidade;</w:t>
            </w:r>
          </w:p>
          <w:p w:rsidR="00BA39EA" w:rsidRPr="00412D08" w:rsidRDefault="00BA39EA" w:rsidP="00BA39E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 w:rsidRPr="00412D08">
              <w:rPr>
                <w:rFonts w:ascii="Verdana" w:hAnsi="Verdana"/>
                <w:sz w:val="14"/>
                <w:szCs w:val="14"/>
              </w:rPr>
              <w:t>executará</w:t>
            </w:r>
            <w:proofErr w:type="gramEnd"/>
            <w:r w:rsidRPr="00412D08">
              <w:rPr>
                <w:rFonts w:ascii="Verdana" w:hAnsi="Verdana"/>
                <w:sz w:val="14"/>
                <w:szCs w:val="14"/>
              </w:rPr>
              <w:t xml:space="preserve"> a instalação e/ou conservação de meio-fio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BA39EA" w:rsidRPr="00412D08" w:rsidRDefault="00BA39EA" w:rsidP="00BA39EA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proofErr w:type="gramStart"/>
            <w:r w:rsidRPr="00412D08">
              <w:rPr>
                <w:rFonts w:ascii="Verdana" w:hAnsi="Verdana"/>
                <w:sz w:val="14"/>
                <w:szCs w:val="14"/>
              </w:rPr>
              <w:t>executará</w:t>
            </w:r>
            <w:proofErr w:type="gramEnd"/>
            <w:r w:rsidRPr="00412D08">
              <w:rPr>
                <w:rFonts w:ascii="Verdana" w:hAnsi="Verdana"/>
                <w:sz w:val="14"/>
                <w:szCs w:val="14"/>
              </w:rPr>
              <w:t xml:space="preserve"> a instalação e/ou conservação </w:t>
            </w:r>
            <w:r>
              <w:rPr>
                <w:rFonts w:ascii="Verdana" w:hAnsi="Verdana"/>
                <w:sz w:val="14"/>
                <w:szCs w:val="14"/>
              </w:rPr>
              <w:t>d</w:t>
            </w:r>
            <w:r w:rsidRPr="00412D08">
              <w:rPr>
                <w:rFonts w:ascii="Verdana" w:hAnsi="Verdana"/>
                <w:sz w:val="14"/>
                <w:szCs w:val="14"/>
              </w:rPr>
              <w:t>o sistema de drenagem pluvial local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BA39EA" w:rsidRPr="00664A67" w:rsidRDefault="00BA39EA" w:rsidP="0058261A">
            <w:pPr>
              <w:pStyle w:val="Cabealho"/>
              <w:jc w:val="both"/>
              <w:outlineLvl w:val="0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indicando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o </w:t>
            </w:r>
            <w:r w:rsidRPr="00216255">
              <w:rPr>
                <w:rFonts w:ascii="Verdana" w:hAnsi="Verdana"/>
                <w:sz w:val="14"/>
                <w:szCs w:val="14"/>
                <w:u w:val="single"/>
              </w:rPr>
              <w:t xml:space="preserve">engenheiro/arquiteto/técnico em estradas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que será </w:t>
            </w:r>
            <w:r w:rsidRPr="00216255">
              <w:rPr>
                <w:rFonts w:ascii="Verdana" w:hAnsi="Verdana"/>
                <w:sz w:val="14"/>
                <w:szCs w:val="14"/>
                <w:u w:val="single"/>
              </w:rPr>
              <w:t>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pela fiscalização e monitoramento da obra ou reforma,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D166F">
              <w:rPr>
                <w:rFonts w:ascii="Verdana" w:hAnsi="Verdana"/>
                <w:sz w:val="14"/>
                <w:szCs w:val="14"/>
                <w:u w:val="single"/>
              </w:rPr>
              <w:t xml:space="preserve">assinada pelo </w:t>
            </w:r>
            <w:r w:rsidRPr="00C40F78">
              <w:rPr>
                <w:rFonts w:ascii="Verdana" w:hAnsi="Verdana"/>
                <w:sz w:val="14"/>
                <w:szCs w:val="14"/>
                <w:u w:val="single"/>
              </w:rPr>
              <w:t>prefeito</w:t>
            </w:r>
            <w:r>
              <w:rPr>
                <w:rFonts w:ascii="Verdana" w:hAnsi="Verdana"/>
                <w:sz w:val="14"/>
                <w:szCs w:val="14"/>
              </w:rPr>
              <w:t xml:space="preserve"> E pelo </w:t>
            </w:r>
            <w:r w:rsidRPr="00412D08">
              <w:rPr>
                <w:rFonts w:ascii="Verdana" w:hAnsi="Verdana"/>
                <w:sz w:val="14"/>
                <w:szCs w:val="14"/>
                <w:u w:val="single"/>
              </w:rPr>
              <w:t xml:space="preserve">responsável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técnico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A39EA" w:rsidRPr="00B86520" w:rsidTr="0058261A">
        <w:trPr>
          <w:trHeight w:val="243"/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C7B05" w:rsidRDefault="00BA39EA" w:rsidP="00BA39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CD166F" w:rsidRDefault="00BA39EA" w:rsidP="0058261A">
            <w:pPr>
              <w:pStyle w:val="Cabealho"/>
              <w:jc w:val="both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9D5B29">
              <w:rPr>
                <w:rFonts w:ascii="Verdana" w:hAnsi="Verdana"/>
                <w:b/>
                <w:sz w:val="14"/>
                <w:szCs w:val="14"/>
              </w:rPr>
              <w:t xml:space="preserve">Documentação complementar a depender dos </w:t>
            </w:r>
            <w:r>
              <w:rPr>
                <w:rFonts w:ascii="Verdana" w:hAnsi="Verdana"/>
                <w:b/>
                <w:sz w:val="14"/>
                <w:szCs w:val="14"/>
              </w:rPr>
              <w:t>serviços comuns de engenharia</w:t>
            </w:r>
            <w:r w:rsidRPr="009D5B29">
              <w:rPr>
                <w:rFonts w:ascii="Verdana" w:hAnsi="Verdana"/>
                <w:b/>
                <w:sz w:val="14"/>
                <w:szCs w:val="14"/>
              </w:rPr>
              <w:t xml:space="preserve"> e/ou local e características dos mesmos.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A" w:rsidRPr="00B86520" w:rsidRDefault="00BA39EA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BA39EA" w:rsidRDefault="00BA39EA" w:rsidP="00BA39EA">
      <w:pPr>
        <w:spacing w:after="0" w:line="240" w:lineRule="auto"/>
        <w:jc w:val="both"/>
        <w:rPr>
          <w:sz w:val="18"/>
          <w:szCs w:val="24"/>
        </w:rPr>
      </w:pPr>
    </w:p>
    <w:p w:rsidR="00BA39EA" w:rsidRPr="002118BE" w:rsidRDefault="00BA39EA" w:rsidP="00BA39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INSTRUÇÃO DE PREENCHIMENTO: </w:t>
      </w:r>
    </w:p>
    <w:p w:rsidR="00BA39EA" w:rsidRPr="002118BE" w:rsidRDefault="00BA39EA" w:rsidP="00BA39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>- O Convenente deve digitar os dados no cabeçalho.</w:t>
      </w:r>
    </w:p>
    <w:p w:rsidR="00BA39EA" w:rsidRDefault="00BA39EA" w:rsidP="00BA39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Para os casos de celebração de convênio de saída, o</w:t>
      </w:r>
      <w:r w:rsidRPr="002118BE">
        <w:rPr>
          <w:rFonts w:ascii="Times New Roman" w:hAnsi="Times New Roman"/>
          <w:sz w:val="18"/>
          <w:szCs w:val="18"/>
        </w:rPr>
        <w:t xml:space="preserve"> Convenente deve providenciar os documentos dos itens</w:t>
      </w:r>
      <w:r w:rsidRPr="002118BE">
        <w:rPr>
          <w:rFonts w:ascii="Times New Roman" w:hAnsi="Times New Roman"/>
          <w:b/>
          <w:bCs/>
          <w:sz w:val="18"/>
          <w:szCs w:val="18"/>
        </w:rPr>
        <w:t xml:space="preserve"> 1 a </w:t>
      </w:r>
      <w:r>
        <w:rPr>
          <w:rFonts w:ascii="Times New Roman" w:hAnsi="Times New Roman"/>
          <w:b/>
          <w:bCs/>
          <w:sz w:val="18"/>
          <w:szCs w:val="18"/>
        </w:rPr>
        <w:t>19</w:t>
      </w:r>
      <w:r w:rsidRPr="002118BE">
        <w:rPr>
          <w:rFonts w:ascii="Times New Roman" w:hAnsi="Times New Roman"/>
          <w:sz w:val="18"/>
          <w:szCs w:val="18"/>
        </w:rPr>
        <w:t xml:space="preserve"> e também documentos </w:t>
      </w:r>
      <w:r>
        <w:rPr>
          <w:rFonts w:ascii="Times New Roman" w:hAnsi="Times New Roman"/>
          <w:sz w:val="18"/>
          <w:szCs w:val="18"/>
        </w:rPr>
        <w:t>específicos</w:t>
      </w:r>
      <w:r w:rsidRPr="002118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 houver ou não prévia adesão à ata de registro de preços.</w:t>
      </w:r>
    </w:p>
    <w:p w:rsidR="00BA39EA" w:rsidRPr="002118BE" w:rsidRDefault="00BA39EA" w:rsidP="00BA39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Para os casos de celebração de TTGB, o</w:t>
      </w:r>
      <w:r w:rsidRPr="002118BE">
        <w:rPr>
          <w:rFonts w:ascii="Times New Roman" w:hAnsi="Times New Roman"/>
          <w:sz w:val="18"/>
          <w:szCs w:val="18"/>
        </w:rPr>
        <w:t xml:space="preserve"> Convenente deve providenciar os documentos dos itens</w:t>
      </w:r>
      <w:r w:rsidRPr="002118BE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23</w:t>
      </w:r>
      <w:r w:rsidRPr="002118BE">
        <w:rPr>
          <w:rFonts w:ascii="Times New Roman" w:hAnsi="Times New Roman"/>
          <w:b/>
          <w:bCs/>
          <w:sz w:val="18"/>
          <w:szCs w:val="18"/>
        </w:rPr>
        <w:t xml:space="preserve"> a </w:t>
      </w:r>
      <w:r>
        <w:rPr>
          <w:rFonts w:ascii="Times New Roman" w:hAnsi="Times New Roman"/>
          <w:b/>
          <w:bCs/>
          <w:sz w:val="18"/>
          <w:szCs w:val="18"/>
        </w:rPr>
        <w:t>35</w:t>
      </w:r>
      <w:r>
        <w:rPr>
          <w:rFonts w:ascii="Times New Roman" w:hAnsi="Times New Roman"/>
          <w:sz w:val="18"/>
          <w:szCs w:val="18"/>
        </w:rPr>
        <w:t>.</w:t>
      </w:r>
    </w:p>
    <w:p w:rsidR="00BA39EA" w:rsidRPr="002118BE" w:rsidRDefault="00BA39EA" w:rsidP="00BA39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BA39EA" w:rsidRPr="002118BE" w:rsidRDefault="00BA39EA" w:rsidP="00BA39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.”,</w:t>
      </w:r>
      <w:r w:rsidRPr="002118BE">
        <w:rPr>
          <w:rFonts w:ascii="Times New Roman" w:hAnsi="Times New Roman"/>
          <w:sz w:val="18"/>
          <w:szCs w:val="18"/>
        </w:rPr>
        <w:t xml:space="preserve"> deve ser inserida, se for o caso, a numeração das folhas correspondentes ao documento no processo físico ou outra ocorrência relacionada ao documento.</w:t>
      </w:r>
    </w:p>
    <w:p w:rsidR="003D719D" w:rsidRDefault="00BA39EA">
      <w:bookmarkStart w:id="0" w:name="_GoBack"/>
      <w:bookmarkEnd w:id="0"/>
    </w:p>
    <w:sectPr w:rsidR="003D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D3E"/>
    <w:multiLevelType w:val="hybridMultilevel"/>
    <w:tmpl w:val="091A6E90"/>
    <w:lvl w:ilvl="0" w:tplc="02D6451E">
      <w:start w:val="1"/>
      <w:numFmt w:val="bullet"/>
      <w:lvlText w:val=""/>
      <w:lvlJc w:val="left"/>
      <w:pPr>
        <w:ind w:left="372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31CB7795"/>
    <w:multiLevelType w:val="hybridMultilevel"/>
    <w:tmpl w:val="ACE66556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3F157A4"/>
    <w:multiLevelType w:val="hybridMultilevel"/>
    <w:tmpl w:val="974223B0"/>
    <w:lvl w:ilvl="0" w:tplc="0CD4848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402D9"/>
    <w:multiLevelType w:val="hybridMultilevel"/>
    <w:tmpl w:val="CD9A2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EA"/>
    <w:rsid w:val="0004160D"/>
    <w:rsid w:val="008533C3"/>
    <w:rsid w:val="00877ECC"/>
    <w:rsid w:val="00BA39EA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D578C-FD31-4DD3-8FE4-3AF33A1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3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3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9EA"/>
  </w:style>
  <w:style w:type="paragraph" w:styleId="PargrafodaLista">
    <w:name w:val="List Paragraph"/>
    <w:basedOn w:val="Normal"/>
    <w:uiPriority w:val="34"/>
    <w:qFormat/>
    <w:rsid w:val="00BA39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da.convenios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publica.fazenda.mg.gov.br/ConsultaPublicaCADIN/consultaSituacaoPublica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cagec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ida.convenios.mg.gov.br" TargetMode="External"/><Relationship Id="rId10" Type="http://schemas.openxmlformats.org/officeDocument/2006/relationships/hyperlink" Target="http://consultapublica.fazenda.mg.gov.br/ConsultaPublicaCADIN/consultaSituacaoPublica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cagec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1738</Words>
  <Characters>9389</Characters>
  <Application>Microsoft Office Word</Application>
  <DocSecurity>0</DocSecurity>
  <Lines>78</Lines>
  <Paragraphs>22</Paragraphs>
  <ScaleCrop>false</ScaleCrop>
  <Company>CAMG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2017-10-19T14:30:00Z</dcterms:created>
  <dcterms:modified xsi:type="dcterms:W3CDTF">2017-10-19T14:30:00Z</dcterms:modified>
</cp:coreProperties>
</file>